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3F9BDAD6"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2751F">
        <w:rPr>
          <w:b/>
          <w:noProof/>
          <w:sz w:val="24"/>
        </w:rPr>
        <w:t>3</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20367D">
        <w:rPr>
          <w:b/>
          <w:noProof/>
          <w:sz w:val="24"/>
        </w:rPr>
        <w:t>4</w:t>
      </w:r>
      <w:r w:rsidR="00A424CA">
        <w:rPr>
          <w:b/>
          <w:noProof/>
          <w:sz w:val="24"/>
        </w:rPr>
        <w:t>215</w:t>
      </w:r>
    </w:p>
    <w:p w14:paraId="6D999A59" w14:textId="638E8024" w:rsidR="0074716D" w:rsidRPr="00114655" w:rsidRDefault="0074716D" w:rsidP="0074716D">
      <w:pPr>
        <w:pStyle w:val="CRCoverPage"/>
        <w:rPr>
          <w:b/>
          <w:bCs/>
          <w:noProof/>
          <w:sz w:val="24"/>
        </w:rPr>
      </w:pPr>
      <w:r w:rsidRPr="00114655">
        <w:rPr>
          <w:b/>
          <w:bCs/>
          <w:sz w:val="24"/>
        </w:rPr>
        <w:t xml:space="preserve">E-Meeting, </w:t>
      </w:r>
      <w:r w:rsidR="006F49D7">
        <w:rPr>
          <w:b/>
          <w:bCs/>
          <w:sz w:val="24"/>
        </w:rPr>
        <w:t>1</w:t>
      </w:r>
      <w:r w:rsidR="00A2751F">
        <w:rPr>
          <w:b/>
          <w:bCs/>
          <w:sz w:val="24"/>
        </w:rPr>
        <w:t>8</w:t>
      </w:r>
      <w:r w:rsidRPr="00114655">
        <w:rPr>
          <w:b/>
          <w:bCs/>
          <w:sz w:val="24"/>
          <w:vertAlign w:val="superscript"/>
        </w:rPr>
        <w:t>th</w:t>
      </w:r>
      <w:r w:rsidRPr="00114655">
        <w:rPr>
          <w:b/>
          <w:bCs/>
          <w:sz w:val="24"/>
        </w:rPr>
        <w:t xml:space="preserve"> – </w:t>
      </w:r>
      <w:r w:rsidR="006F49D7">
        <w:rPr>
          <w:b/>
          <w:bCs/>
          <w:sz w:val="24"/>
        </w:rPr>
        <w:t>2</w:t>
      </w:r>
      <w:r w:rsidR="00A2751F">
        <w:rPr>
          <w:b/>
          <w:bCs/>
          <w:sz w:val="24"/>
        </w:rPr>
        <w:t>6</w:t>
      </w:r>
      <w:r w:rsidRPr="00114655">
        <w:rPr>
          <w:b/>
          <w:bCs/>
          <w:sz w:val="24"/>
          <w:vertAlign w:val="superscript"/>
        </w:rPr>
        <w:t>th</w:t>
      </w:r>
      <w:r w:rsidRPr="00114655">
        <w:rPr>
          <w:b/>
          <w:bCs/>
          <w:sz w:val="24"/>
        </w:rPr>
        <w:t xml:space="preserve"> </w:t>
      </w:r>
      <w:r w:rsidR="00A2751F">
        <w:rPr>
          <w:b/>
          <w:bCs/>
          <w:sz w:val="24"/>
        </w:rPr>
        <w:t>August</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A2751F">
        <w:rPr>
          <w:rFonts w:cs="Arial"/>
          <w:b/>
          <w:bCs/>
          <w:sz w:val="22"/>
          <w:szCs w:val="22"/>
        </w:rPr>
        <w:t>xxxx</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E0D34C8" w:rsidR="0066336B" w:rsidRDefault="00B213BA">
            <w:pPr>
              <w:pStyle w:val="CRCoverPage"/>
              <w:spacing w:after="0"/>
              <w:jc w:val="right"/>
              <w:rPr>
                <w:i/>
                <w:noProof/>
              </w:rPr>
            </w:pPr>
            <w:r>
              <w:rPr>
                <w:i/>
                <w:noProof/>
                <w:sz w:val="14"/>
              </w:rPr>
              <w:t>CR-Form-v12.</w:t>
            </w:r>
            <w:r w:rsidR="00645C7E">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3A7E0B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E26894">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5D7FE29" w:rsidR="0066336B" w:rsidRDefault="00A424CA">
            <w:pPr>
              <w:pStyle w:val="CRCoverPage"/>
              <w:spacing w:after="0"/>
              <w:rPr>
                <w:noProof/>
              </w:rPr>
            </w:pPr>
            <w:r>
              <w:rPr>
                <w:b/>
                <w:noProof/>
                <w:sz w:val="28"/>
                <w:lang w:eastAsia="zh-CN"/>
              </w:rPr>
              <w:t>0664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947236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086439">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FACCB65" w:rsidR="0066336B" w:rsidRDefault="00E33B17" w:rsidP="003D6018">
            <w:pPr>
              <w:pStyle w:val="CRCoverPage"/>
              <w:spacing w:after="0"/>
              <w:rPr>
                <w:noProof/>
              </w:rPr>
            </w:pPr>
            <w:r>
              <w:rPr>
                <w:bCs/>
                <w:noProof/>
              </w:rPr>
              <w:t>General</w:t>
            </w:r>
            <w:r w:rsidR="00895BA4">
              <w:rPr>
                <w:bCs/>
                <w:noProof/>
              </w:rPr>
              <w:t xml:space="preserve"> descriptions for Nnef_MSEventExposure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16EAED3D"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48E51BD" w:rsidR="0066336B" w:rsidRDefault="00591E39">
            <w:pPr>
              <w:pStyle w:val="CRCoverPage"/>
              <w:spacing w:after="0"/>
              <w:ind w:left="100"/>
              <w:rPr>
                <w:noProof/>
              </w:rPr>
            </w:pPr>
            <w:r>
              <w:rPr>
                <w:noProof/>
              </w:rPr>
              <w:t>EVEX</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748186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591E39">
              <w:rPr>
                <w:noProof/>
              </w:rPr>
              <w:t>8</w:t>
            </w:r>
            <w:r w:rsidR="008C6891" w:rsidRPr="00CD6603">
              <w:rPr>
                <w:noProof/>
              </w:rPr>
              <w:t>-</w:t>
            </w:r>
            <w:r w:rsidR="00591E39">
              <w:rPr>
                <w:noProof/>
              </w:rPr>
              <w:t>0</w:t>
            </w:r>
            <w:r w:rsidR="00E26894">
              <w:rPr>
                <w:noProof/>
              </w:rPr>
              <w:t>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C3B7D24" w:rsidR="0066336B" w:rsidRDefault="00E26894">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1BCBF9D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645C7E">
              <w:rPr>
                <w:i/>
                <w:noProof/>
                <w:sz w:val="18"/>
              </w:rPr>
              <w:t xml:space="preserve"> </w:t>
            </w:r>
            <w:r w:rsidR="00645C7E">
              <w:rPr>
                <w:i/>
                <w:noProof/>
                <w:sz w:val="18"/>
              </w:rPr>
              <w:br/>
              <w:t>Rel-19</w:t>
            </w:r>
            <w:r w:rsidR="00645C7E">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8FE40C1" w:rsidR="00E04683" w:rsidRDefault="00EC38AB" w:rsidP="00E26894">
            <w:pPr>
              <w:pStyle w:val="CRCoverPage"/>
              <w:spacing w:after="0"/>
              <w:ind w:left="100"/>
            </w:pPr>
            <w:r w:rsidRPr="00EC38AB">
              <w:t>TS 26.501 clause 4 describes 5GMS AF/AS may be located inside 5GS or outside in the external DN, and TS 26.531 clause 4.4 describes the DC AF may be located inside 5GC and the event consumer AF may be outside 5GC in an external DN, while this scenario is not yet supported by NEF in stage 3, hence a new Media Streaming Event Exposure need to be added in this specification</w:t>
            </w:r>
            <w: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0468D50" w:rsidR="006E28BA" w:rsidRDefault="00E26894" w:rsidP="00B47669">
            <w:pPr>
              <w:pStyle w:val="CRCoverPage"/>
              <w:spacing w:after="0"/>
              <w:ind w:left="100"/>
              <w:rPr>
                <w:noProof/>
              </w:rPr>
            </w:pPr>
            <w:r w:rsidRPr="00E26894">
              <w:rPr>
                <w:noProof/>
              </w:rPr>
              <w:t xml:space="preserve">Define </w:t>
            </w:r>
            <w:r w:rsidR="00A70FDC">
              <w:rPr>
                <w:noProof/>
              </w:rPr>
              <w:t xml:space="preserve">the </w:t>
            </w:r>
            <w:r w:rsidR="00293504">
              <w:rPr>
                <w:noProof/>
              </w:rPr>
              <w:t xml:space="preserve">general </w:t>
            </w:r>
            <w:r w:rsidR="00895BA4">
              <w:rPr>
                <w:noProof/>
              </w:rPr>
              <w:t>description</w:t>
            </w:r>
            <w:r w:rsidR="00293504">
              <w:rPr>
                <w:noProof/>
              </w:rPr>
              <w:t>s</w:t>
            </w:r>
            <w:r w:rsidR="00895BA4">
              <w:rPr>
                <w:noProof/>
              </w:rPr>
              <w:t xml:space="preserve"> for</w:t>
            </w:r>
            <w:r w:rsidR="00A70FDC">
              <w:rPr>
                <w:noProof/>
              </w:rPr>
              <w:t xml:space="preserve"> </w:t>
            </w:r>
            <w:r w:rsidRPr="00E26894">
              <w:rPr>
                <w:noProof/>
              </w:rPr>
              <w:t>Nnef_M</w:t>
            </w:r>
            <w:r w:rsidR="00591E39">
              <w:rPr>
                <w:noProof/>
              </w:rPr>
              <w:t>SEventExposure</w:t>
            </w:r>
            <w:r w:rsidRPr="00E26894">
              <w:rPr>
                <w:noProof/>
              </w:rPr>
              <w:t xml:space="preserve"> API.</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000EA3F" w:rsidR="0066336B" w:rsidRDefault="00591E39" w:rsidP="0009260F">
            <w:pPr>
              <w:pStyle w:val="CRCoverPage"/>
              <w:spacing w:after="0"/>
              <w:ind w:left="100"/>
              <w:rPr>
                <w:noProof/>
              </w:rPr>
            </w:pPr>
            <w:r w:rsidRPr="00591E39">
              <w:rPr>
                <w:noProof/>
              </w:rPr>
              <w:t>The NEF is not enhanced to support stage 2 requirements on Media Streaming Event Exposure to the event consumer in the external DN</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C09B94C" w:rsidR="0066336B" w:rsidRDefault="00293504">
            <w:pPr>
              <w:pStyle w:val="CRCoverPage"/>
              <w:spacing w:after="0"/>
              <w:ind w:left="100"/>
              <w:rPr>
                <w:noProof/>
              </w:rPr>
            </w:pPr>
            <w:r>
              <w:rPr>
                <w:noProof/>
              </w:rPr>
              <w:t>4.1, 4.3.1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84915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60128C2" w:rsidR="00375967" w:rsidRDefault="00A70FDC" w:rsidP="00F322F5">
            <w:pPr>
              <w:pStyle w:val="CRCoverPage"/>
              <w:spacing w:after="0"/>
              <w:ind w:left="100"/>
              <w:rPr>
                <w:noProof/>
              </w:rPr>
            </w:pPr>
            <w:r w:rsidRPr="00A70FDC">
              <w:rPr>
                <w:noProof/>
              </w:rPr>
              <w:t xml:space="preserve">This CR </w:t>
            </w:r>
            <w:r w:rsidR="00895BA4">
              <w:rPr>
                <w:noProof/>
              </w:rPr>
              <w:t>does not impact the OpenAPI file</w:t>
            </w:r>
            <w:r w:rsidR="00F322F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E16A7B"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02FCC381" w14:textId="205209F9" w:rsidR="00CD1A56" w:rsidRPr="00D96F8C" w:rsidRDefault="00CD1A56" w:rsidP="00CD1A5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bookmarkStart w:id="1" w:name="_Toc493845657"/>
      <w:bookmarkStart w:id="2" w:name="_Toc494194735"/>
      <w:bookmarkStart w:id="3" w:name="_Toc528159044"/>
      <w:bookmarkStart w:id="4" w:name="_Toc532198011"/>
      <w:bookmarkStart w:id="5" w:name="_Toc34123765"/>
      <w:bookmarkStart w:id="6" w:name="_Toc36038509"/>
      <w:bookmarkStart w:id="7" w:name="_Toc36038597"/>
      <w:bookmarkStart w:id="8" w:name="_Toc36038788"/>
      <w:bookmarkStart w:id="9" w:name="_Toc44680728"/>
      <w:bookmarkStart w:id="10" w:name="_Toc45133640"/>
      <w:bookmarkStart w:id="11" w:name="_Toc45133731"/>
      <w:bookmarkStart w:id="12" w:name="_Toc49417429"/>
      <w:bookmarkStart w:id="13" w:name="_Toc51762396"/>
      <w:bookmarkStart w:id="14" w:name="_Toc58838112"/>
      <w:bookmarkStart w:id="15" w:name="_Toc59017125"/>
      <w:bookmarkStart w:id="16" w:name="_Toc68168271"/>
      <w:bookmarkStart w:id="17" w:name="_Toc104385201"/>
      <w:bookmarkStart w:id="18" w:name="_Toc11247460"/>
      <w:bookmarkStart w:id="19" w:name="_Toc27044584"/>
      <w:bookmarkStart w:id="20" w:name="_Toc36033626"/>
      <w:bookmarkStart w:id="21" w:name="_Toc45131763"/>
      <w:bookmarkStart w:id="22" w:name="_Toc49776048"/>
      <w:bookmarkStart w:id="23" w:name="_Toc51746968"/>
      <w:bookmarkStart w:id="24" w:name="_Toc66360523"/>
      <w:bookmarkStart w:id="25" w:name="_Toc68105028"/>
      <w:bookmarkStart w:id="26" w:name="_Toc74755658"/>
      <w:bookmarkStart w:id="27" w:name="_Toc75351369"/>
      <w:bookmarkStart w:id="28" w:name="_Toc11247463"/>
      <w:bookmarkStart w:id="29" w:name="_Toc27044587"/>
      <w:bookmarkStart w:id="30" w:name="_Toc36033629"/>
      <w:bookmarkStart w:id="31" w:name="_Toc45131766"/>
      <w:bookmarkStart w:id="32" w:name="_Toc49776051"/>
      <w:bookmarkStart w:id="33" w:name="_Toc51746971"/>
      <w:bookmarkStart w:id="34" w:name="_Toc66360526"/>
      <w:bookmarkStart w:id="35" w:name="_Toc68105031"/>
      <w:bookmarkStart w:id="36" w:name="_Toc74755661"/>
      <w:bookmarkStart w:id="37" w:name="_Toc75351372"/>
      <w:r w:rsidRPr="00D96F8C">
        <w:rPr>
          <w:noProof/>
          <w:color w:val="0000FF"/>
          <w:sz w:val="28"/>
          <w:szCs w:val="28"/>
        </w:rPr>
        <w:t xml:space="preserve">*** </w:t>
      </w:r>
      <w:r>
        <w:rPr>
          <w:noProof/>
          <w:color w:val="0000FF"/>
          <w:sz w:val="28"/>
          <w:szCs w:val="28"/>
        </w:rPr>
        <w:t>1</w:t>
      </w:r>
      <w:r w:rsidRPr="00CD1A56">
        <w:rPr>
          <w:noProof/>
          <w:color w:val="0000FF"/>
          <w:sz w:val="28"/>
          <w:szCs w:val="28"/>
          <w:vertAlign w:val="superscript"/>
        </w:rPr>
        <w:t>st</w:t>
      </w:r>
      <w:r>
        <w:rPr>
          <w:noProof/>
          <w:color w:val="0000FF"/>
          <w:sz w:val="28"/>
          <w:szCs w:val="28"/>
        </w:rPr>
        <w:t xml:space="preserve"> change</w:t>
      </w:r>
      <w:r w:rsidRPr="00D96F8C">
        <w:rPr>
          <w:noProof/>
          <w:color w:val="0000FF"/>
          <w:sz w:val="28"/>
          <w:szCs w:val="28"/>
        </w:rPr>
        <w:t xml:space="preserve"> ***</w:t>
      </w:r>
    </w:p>
    <w:p w14:paraId="377E311A" w14:textId="77777777" w:rsidR="00E33B17" w:rsidRDefault="00E33B17" w:rsidP="00E33B17">
      <w:pPr>
        <w:pStyle w:val="Heading2"/>
      </w:pPr>
      <w:bookmarkStart w:id="38" w:name="_Toc28013308"/>
      <w:bookmarkStart w:id="39" w:name="_Toc36040063"/>
      <w:bookmarkStart w:id="40" w:name="_Toc44692676"/>
      <w:bookmarkStart w:id="41" w:name="_Toc45134137"/>
      <w:bookmarkStart w:id="42" w:name="_Toc49607201"/>
      <w:bookmarkStart w:id="43" w:name="_Toc51763173"/>
      <w:bookmarkStart w:id="44" w:name="_Toc58850068"/>
      <w:bookmarkStart w:id="45" w:name="_Toc59018448"/>
      <w:bookmarkStart w:id="46" w:name="_Toc68169454"/>
      <w:bookmarkStart w:id="47" w:name="_Toc104478618"/>
      <w:bookmarkStart w:id="48" w:name="_Toc35971453"/>
      <w:bookmarkStart w:id="49" w:name="_Toc67903570"/>
      <w:bookmarkStart w:id="50" w:name="_Toc77761110"/>
      <w:bookmarkStart w:id="51" w:name="_Toc81558764"/>
      <w:bookmarkStart w:id="52" w:name="_Toc85877144"/>
      <w:bookmarkStart w:id="53" w:name="_Toc104479530"/>
      <w:bookmarkStart w:id="54" w:name="_Toc11227393"/>
      <w:bookmarkStart w:id="55" w:name="_Toc18481022"/>
      <w:bookmarkStart w:id="56" w:name="_Toc34228178"/>
      <w:bookmarkStart w:id="57" w:name="_Toc36041581"/>
      <w:bookmarkStart w:id="58" w:name="_Toc36041737"/>
      <w:bookmarkStart w:id="59" w:name="_Toc44680174"/>
      <w:bookmarkStart w:id="60" w:name="_Toc45134771"/>
      <w:bookmarkStart w:id="61" w:name="_Toc49583656"/>
      <w:bookmarkStart w:id="62" w:name="_Toc51764093"/>
      <w:bookmarkStart w:id="63" w:name="_Toc58838768"/>
      <w:bookmarkStart w:id="64" w:name="_Toc59020083"/>
      <w:bookmarkStart w:id="65" w:name="_Toc59020170"/>
      <w:bookmarkStart w:id="66" w:name="_Toc68170834"/>
      <w:bookmarkStart w:id="67" w:name="_Toc10567402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t>4.</w:t>
      </w:r>
      <w:r>
        <w:rPr>
          <w:rFonts w:hint="eastAsia"/>
        </w:rPr>
        <w:t>1</w:t>
      </w:r>
      <w:r>
        <w:tab/>
      </w:r>
      <w:r>
        <w:rPr>
          <w:rFonts w:hint="eastAsia"/>
        </w:rPr>
        <w:t>Overview</w:t>
      </w:r>
      <w:bookmarkEnd w:id="38"/>
      <w:bookmarkEnd w:id="39"/>
      <w:bookmarkEnd w:id="40"/>
      <w:bookmarkEnd w:id="41"/>
      <w:bookmarkEnd w:id="42"/>
      <w:bookmarkEnd w:id="43"/>
      <w:bookmarkEnd w:id="44"/>
      <w:bookmarkEnd w:id="45"/>
      <w:bookmarkEnd w:id="46"/>
      <w:bookmarkEnd w:id="47"/>
    </w:p>
    <w:p w14:paraId="7F2E7F8B" w14:textId="77777777" w:rsidR="00E33B17" w:rsidRDefault="00E33B17" w:rsidP="00E33B17">
      <w:pPr>
        <w:rPr>
          <w:lang w:val="en-US" w:eastAsia="zh-CN"/>
        </w:rPr>
      </w:pPr>
      <w:r>
        <w:rPr>
          <w:rFonts w:hint="eastAsia"/>
          <w:lang w:val="en-US" w:eastAsia="zh-CN"/>
        </w:rPr>
        <w:t>The</w:t>
      </w:r>
      <w:r>
        <w:rPr>
          <w:lang w:val="en-US" w:eastAsia="zh-CN"/>
        </w:rPr>
        <w:t xml:space="preserve"> </w:t>
      </w:r>
      <w:r>
        <w:rPr>
          <w:bCs/>
          <w:lang w:eastAsia="ja-JP"/>
        </w:rPr>
        <w:t>NEF Northbound</w:t>
      </w:r>
      <w:r>
        <w:t xml:space="preserve"> interface</w:t>
      </w:r>
      <w:r>
        <w:rPr>
          <w:lang w:val="en-US" w:eastAsia="zh-CN"/>
        </w:rPr>
        <w:t xml:space="preserve"> is between the NEF and the AF. It specifies RESTful/RPC APIs that </w:t>
      </w:r>
      <w:r>
        <w:rPr>
          <w:rFonts w:hint="eastAsia"/>
          <w:lang w:val="en-US" w:eastAsia="zh-CN"/>
        </w:rPr>
        <w:t xml:space="preserve">allow the </w:t>
      </w:r>
      <w:r>
        <w:rPr>
          <w:lang w:val="en-US" w:eastAsia="zh-CN"/>
        </w:rPr>
        <w:t>AF to access the services and capabilities provided by 3GPP network entities and securely exposed by the NEF.</w:t>
      </w:r>
    </w:p>
    <w:p w14:paraId="35DFF42D" w14:textId="77777777" w:rsidR="00E33B17" w:rsidRDefault="00E33B17" w:rsidP="00E33B17">
      <w:pPr>
        <w:spacing w:before="100" w:beforeAutospacing="1" w:after="100" w:afterAutospacing="1"/>
        <w:rPr>
          <w:lang w:val="en-US" w:eastAsia="zh-CN"/>
        </w:rPr>
      </w:pPr>
      <w:r>
        <w:rPr>
          <w:rFonts w:hint="eastAsia"/>
          <w:lang w:val="en-US" w:eastAsia="zh-CN"/>
        </w:rPr>
        <w:t xml:space="preserve">This document also specifies the procedures triggered at the </w:t>
      </w:r>
      <w:r>
        <w:rPr>
          <w:lang w:val="en-US" w:eastAsia="zh-CN"/>
        </w:rPr>
        <w:t>N</w:t>
      </w:r>
      <w:r>
        <w:rPr>
          <w:rFonts w:hint="eastAsia"/>
          <w:lang w:val="en-US" w:eastAsia="zh-CN"/>
        </w:rPr>
        <w:t xml:space="preserve">EF by API requests from the </w:t>
      </w:r>
      <w:r>
        <w:rPr>
          <w:lang w:val="en-US" w:eastAsia="zh-CN"/>
        </w:rPr>
        <w:t>AF</w:t>
      </w:r>
      <w:r>
        <w:rPr>
          <w:rFonts w:hint="eastAsia"/>
          <w:lang w:val="en-US" w:eastAsia="zh-CN"/>
        </w:rPr>
        <w:t xml:space="preserve"> and by event notifications received from 3GPP network entities.</w:t>
      </w:r>
    </w:p>
    <w:p w14:paraId="6BA745C6" w14:textId="4E47E2E0" w:rsidR="00E33B17" w:rsidRDefault="00E33B17" w:rsidP="00E33B17">
      <w:r>
        <w:t xml:space="preserve">The stage 2 level requirements and signalling flows for the </w:t>
      </w:r>
      <w:r>
        <w:rPr>
          <w:bCs/>
          <w:lang w:eastAsia="ja-JP"/>
        </w:rPr>
        <w:t>NEF Northbound</w:t>
      </w:r>
      <w:r>
        <w:t xml:space="preserve"> interface are defined in 3GPP TS 23.502 [2],</w:t>
      </w:r>
      <w:r w:rsidRPr="00224406">
        <w:t xml:space="preserve"> </w:t>
      </w:r>
      <w:r>
        <w:t xml:space="preserve">3GPP TS 23.247 [53] </w:t>
      </w:r>
      <w:r>
        <w:rPr>
          <w:noProof/>
          <w:lang w:eastAsia="zh-CN"/>
        </w:rPr>
        <w:t xml:space="preserve">for MBS specific aspects </w:t>
      </w:r>
      <w:r w:rsidRPr="004B0576">
        <w:rPr>
          <w:noProof/>
          <w:lang w:eastAsia="zh-CN"/>
        </w:rPr>
        <w:t>and 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 xml:space="preserve">] for data reporting provisioning </w:t>
      </w:r>
      <w:ins w:id="68" w:author="Maria Liang" w:date="2022-08-03T17:04:00Z">
        <w:r w:rsidR="00293504">
          <w:rPr>
            <w:noProof/>
            <w:lang w:eastAsia="zh-CN"/>
          </w:rPr>
          <w:t xml:space="preserve">and Media Streaming Event Exposure </w:t>
        </w:r>
      </w:ins>
      <w:r w:rsidRPr="004B0576">
        <w:rPr>
          <w:noProof/>
          <w:lang w:eastAsia="zh-CN"/>
        </w:rPr>
        <w:t>specific aspects</w:t>
      </w:r>
      <w:r>
        <w:t>.</w:t>
      </w:r>
    </w:p>
    <w:p w14:paraId="0B2CBE8F" w14:textId="77777777" w:rsidR="00E33B17" w:rsidRDefault="00E33B17" w:rsidP="00E33B17">
      <w:r>
        <w:t xml:space="preserve">The </w:t>
      </w:r>
      <w:r>
        <w:rPr>
          <w:bCs/>
          <w:lang w:eastAsia="ja-JP"/>
        </w:rPr>
        <w:t>NEF Northbound</w:t>
      </w:r>
      <w:r>
        <w:t xml:space="preserve"> interface supports the following procedures:</w:t>
      </w:r>
    </w:p>
    <w:p w14:paraId="4E9730B7" w14:textId="77777777" w:rsidR="00E33B17" w:rsidRDefault="00E33B17" w:rsidP="00E33B17">
      <w:pPr>
        <w:pStyle w:val="B10"/>
      </w:pPr>
      <w:r>
        <w:t>1)</w:t>
      </w:r>
      <w:r>
        <w:tab/>
        <w:t>Procedures for Monitoring</w:t>
      </w:r>
    </w:p>
    <w:p w14:paraId="1934C23C" w14:textId="77777777" w:rsidR="00E33B17" w:rsidRDefault="00E33B17" w:rsidP="00E33B17">
      <w:pPr>
        <w:pStyle w:val="B10"/>
      </w:pPr>
      <w:r>
        <w:t>2)</w:t>
      </w:r>
      <w:r>
        <w:tab/>
        <w:t>Procedures for Device Triggering</w:t>
      </w:r>
    </w:p>
    <w:p w14:paraId="180C44E7" w14:textId="77777777" w:rsidR="00E33B17" w:rsidRDefault="00E33B17" w:rsidP="00E33B17">
      <w:pPr>
        <w:pStyle w:val="B10"/>
      </w:pPr>
      <w:r>
        <w:t>3)</w:t>
      </w:r>
      <w:r>
        <w:tab/>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p>
    <w:p w14:paraId="29BC01E0" w14:textId="77777777" w:rsidR="00E33B17" w:rsidRDefault="00E33B17" w:rsidP="00E33B17">
      <w:pPr>
        <w:pStyle w:val="B10"/>
      </w:pPr>
      <w:r>
        <w:t>4)</w:t>
      </w:r>
      <w:r>
        <w:tab/>
        <w:t>Procedures for CP Parameters, N</w:t>
      </w:r>
      <w:r>
        <w:rPr>
          <w:noProof/>
        </w:rPr>
        <w:t xml:space="preserve">etwork Configuration Parameters </w:t>
      </w:r>
      <w:r>
        <w:t>Provisioning, 5G LAN Parameters Provisioning, ACS Configuration P</w:t>
      </w:r>
      <w:r>
        <w:rPr>
          <w:lang w:eastAsia="zh-CN"/>
        </w:rPr>
        <w:t>arameter Provisioning,</w:t>
      </w:r>
      <w:r>
        <w:rPr>
          <w:rFonts w:hint="eastAsia"/>
          <w:lang w:eastAsia="zh-CN"/>
        </w:rPr>
        <w:t xml:space="preserve"> Location Privacy Indication Parameters Provisioning</w:t>
      </w:r>
      <w:r>
        <w:rPr>
          <w:lang w:eastAsia="zh-CN"/>
        </w:rPr>
        <w:t xml:space="preserve"> and ECS address provisioning </w:t>
      </w:r>
    </w:p>
    <w:p w14:paraId="2CA0AB71" w14:textId="77777777" w:rsidR="00E33B17" w:rsidRDefault="00E33B17" w:rsidP="00E33B17">
      <w:pPr>
        <w:pStyle w:val="B10"/>
      </w:pPr>
      <w:r>
        <w:t>5)</w:t>
      </w:r>
      <w:r>
        <w:tab/>
        <w:t>Procedures for PFD Management</w:t>
      </w:r>
    </w:p>
    <w:p w14:paraId="2ADDE951" w14:textId="77777777" w:rsidR="00E33B17" w:rsidRDefault="00E33B17" w:rsidP="00E33B17">
      <w:pPr>
        <w:pStyle w:val="B10"/>
      </w:pPr>
      <w:r>
        <w:t>6)</w:t>
      </w:r>
      <w:r>
        <w:tab/>
        <w:t>Procedures for Traffic Influence</w:t>
      </w:r>
    </w:p>
    <w:p w14:paraId="1E4C850C" w14:textId="77777777" w:rsidR="00E33B17" w:rsidRDefault="00E33B17" w:rsidP="00E33B17">
      <w:pPr>
        <w:pStyle w:val="B10"/>
        <w:rPr>
          <w:lang w:eastAsia="zh-CN"/>
        </w:rPr>
      </w:pPr>
      <w:r>
        <w:t>7)</w:t>
      </w:r>
      <w:r>
        <w:tab/>
        <w:t xml:space="preserve">Procedures for </w:t>
      </w:r>
      <w:r>
        <w:rPr>
          <w:rFonts w:hint="eastAsia"/>
          <w:lang w:eastAsia="zh-CN"/>
        </w:rPr>
        <w:t>changing the chargeable party at session set up or during the session</w:t>
      </w:r>
    </w:p>
    <w:p w14:paraId="7898CECF" w14:textId="77777777" w:rsidR="00E33B17" w:rsidRDefault="00E33B17" w:rsidP="00E33B17">
      <w:pPr>
        <w:pStyle w:val="B10"/>
        <w:rPr>
          <w:noProof/>
        </w:rPr>
      </w:pPr>
      <w:r>
        <w:t>8)</w:t>
      </w:r>
      <w:r>
        <w:tab/>
        <w:t xml:space="preserve">Procedures for </w:t>
      </w:r>
      <w:r>
        <w:rPr>
          <w:noProof/>
        </w:rPr>
        <w:t>setting up an AF session with required QoS</w:t>
      </w:r>
    </w:p>
    <w:p w14:paraId="1942D6E9" w14:textId="77777777" w:rsidR="00E33B17" w:rsidRDefault="00E33B17" w:rsidP="00E33B17">
      <w:pPr>
        <w:pStyle w:val="B10"/>
      </w:pPr>
      <w:r>
        <w:rPr>
          <w:noProof/>
        </w:rPr>
        <w:t>9)</w:t>
      </w:r>
      <w:r>
        <w:rPr>
          <w:noProof/>
        </w:rPr>
        <w:tab/>
      </w:r>
      <w:r>
        <w:t>Procedures for MSISDN-less Mobile Originated SMS</w:t>
      </w:r>
    </w:p>
    <w:p w14:paraId="343B57ED" w14:textId="77777777" w:rsidR="00E33B17" w:rsidRDefault="00E33B17" w:rsidP="00E33B17">
      <w:pPr>
        <w:pStyle w:val="B10"/>
        <w:rPr>
          <w:noProof/>
        </w:rPr>
      </w:pPr>
      <w:r>
        <w:t>10)</w:t>
      </w:r>
      <w:r>
        <w:tab/>
        <w:t xml:space="preserve">Procedures for </w:t>
      </w:r>
      <w:r>
        <w:rPr>
          <w:noProof/>
        </w:rPr>
        <w:t>non-IP data delivery</w:t>
      </w:r>
    </w:p>
    <w:p w14:paraId="63A8EA2D" w14:textId="77777777" w:rsidR="00E33B17" w:rsidRDefault="00E33B17" w:rsidP="00E33B17">
      <w:pPr>
        <w:pStyle w:val="B10"/>
        <w:rPr>
          <w:noProof/>
        </w:rPr>
      </w:pPr>
      <w:r>
        <w:t>11)</w:t>
      </w:r>
      <w:r>
        <w:tab/>
        <w:t xml:space="preserve">Procedures for </w:t>
      </w:r>
      <w:r>
        <w:rPr>
          <w:noProof/>
        </w:rPr>
        <w:t>analytics information exposure</w:t>
      </w:r>
    </w:p>
    <w:p w14:paraId="622C9A56" w14:textId="77777777" w:rsidR="00E33B17" w:rsidRDefault="00E33B17" w:rsidP="00E33B17">
      <w:pPr>
        <w:pStyle w:val="B10"/>
        <w:rPr>
          <w:noProof/>
        </w:rPr>
      </w:pPr>
      <w:r>
        <w:rPr>
          <w:noProof/>
          <w:lang w:eastAsia="zh-CN"/>
        </w:rPr>
        <w:t>12</w:t>
      </w:r>
      <w:r>
        <w:rPr>
          <w:rFonts w:hint="eastAsia"/>
          <w:noProof/>
          <w:lang w:eastAsia="zh-CN"/>
        </w:rPr>
        <w:t>)</w:t>
      </w:r>
      <w:r>
        <w:rPr>
          <w:noProof/>
          <w:lang w:eastAsia="zh-CN"/>
        </w:rPr>
        <w:tab/>
      </w:r>
      <w:r>
        <w:rPr>
          <w:rFonts w:hint="eastAsia"/>
          <w:noProof/>
          <w:lang w:eastAsia="zh-CN"/>
        </w:rPr>
        <w:t xml:space="preserve">Procedure for </w:t>
      </w:r>
      <w:r>
        <w:rPr>
          <w:noProof/>
          <w:lang w:eastAsia="zh-CN"/>
        </w:rPr>
        <w:t>applying BDT policy</w:t>
      </w:r>
    </w:p>
    <w:p w14:paraId="6429B4D9" w14:textId="77777777" w:rsidR="00E33B17" w:rsidRDefault="00E33B17" w:rsidP="00E33B17">
      <w:pPr>
        <w:pStyle w:val="B10"/>
        <w:rPr>
          <w:noProof/>
        </w:rPr>
      </w:pPr>
      <w:r>
        <w:rPr>
          <w:noProof/>
        </w:rPr>
        <w:t>13)</w:t>
      </w:r>
      <w:r>
        <w:tab/>
      </w:r>
      <w:r>
        <w:rPr>
          <w:noProof/>
        </w:rPr>
        <w:t>Procedures for Enhanced Coverage Restriction Control</w:t>
      </w:r>
    </w:p>
    <w:p w14:paraId="2F0BE058" w14:textId="77777777" w:rsidR="00E33B17" w:rsidRDefault="00E33B17" w:rsidP="00E33B17">
      <w:pPr>
        <w:pStyle w:val="B10"/>
        <w:rPr>
          <w:lang w:eastAsia="zh-CN"/>
        </w:rPr>
      </w:pPr>
      <w:r>
        <w:rPr>
          <w:noProof/>
        </w:rPr>
        <w:t>14)</w:t>
      </w:r>
      <w:r>
        <w:rPr>
          <w:noProof/>
        </w:rPr>
        <w:tab/>
        <w:t xml:space="preserve">Procedures for </w:t>
      </w:r>
      <w:r>
        <w:rPr>
          <w:lang w:eastAsia="zh-CN"/>
        </w:rPr>
        <w:t xml:space="preserve">IPTV Configuration </w:t>
      </w:r>
    </w:p>
    <w:p w14:paraId="75AA5EF1" w14:textId="77777777" w:rsidR="00E33B17" w:rsidRDefault="00E33B17" w:rsidP="00E33B17">
      <w:pPr>
        <w:pStyle w:val="B10"/>
        <w:rPr>
          <w:lang w:eastAsia="zh-CN"/>
        </w:rPr>
      </w:pPr>
      <w:r>
        <w:rPr>
          <w:lang w:eastAsia="zh-CN"/>
        </w:rPr>
        <w:t>15)</w:t>
      </w:r>
      <w:r>
        <w:rPr>
          <w:lang w:eastAsia="zh-CN"/>
        </w:rPr>
        <w:tab/>
        <w:t>Procedures for Service Parameter Provisioning</w:t>
      </w:r>
    </w:p>
    <w:p w14:paraId="24092EA0" w14:textId="77777777" w:rsidR="00E33B17" w:rsidRDefault="00E33B17" w:rsidP="00E33B17">
      <w:pPr>
        <w:pStyle w:val="B10"/>
        <w:rPr>
          <w:lang w:eastAsia="zh-CN"/>
        </w:rPr>
      </w:pPr>
      <w:r>
        <w:rPr>
          <w:lang w:eastAsia="zh-CN"/>
        </w:rPr>
        <w:t>16)</w:t>
      </w:r>
      <w:r>
        <w:rPr>
          <w:lang w:eastAsia="zh-CN"/>
        </w:rPr>
        <w:tab/>
        <w:t xml:space="preserve">Procedures for RACS </w:t>
      </w:r>
      <w:r>
        <w:t>Parameter Provisioning</w:t>
      </w:r>
      <w:r>
        <w:rPr>
          <w:lang w:eastAsia="zh-CN"/>
        </w:rPr>
        <w:t xml:space="preserve"> </w:t>
      </w:r>
    </w:p>
    <w:p w14:paraId="0F4E7955" w14:textId="77777777" w:rsidR="00E33B17" w:rsidRDefault="00E33B17" w:rsidP="00E33B17">
      <w:pPr>
        <w:pStyle w:val="B10"/>
        <w:rPr>
          <w:lang w:eastAsia="zh-CN"/>
        </w:rPr>
      </w:pPr>
      <w:r>
        <w:rPr>
          <w:lang w:eastAsia="zh-CN"/>
        </w:rPr>
        <w:t>17</w:t>
      </w:r>
      <w:r>
        <w:rPr>
          <w:rFonts w:hint="eastAsia"/>
          <w:lang w:eastAsia="zh-CN"/>
        </w:rPr>
        <w:t>)</w:t>
      </w:r>
      <w:r>
        <w:rPr>
          <w:rFonts w:hint="eastAsia"/>
          <w:lang w:eastAsia="zh-CN"/>
        </w:rPr>
        <w:tab/>
        <w:t>Proc</w:t>
      </w:r>
      <w:r>
        <w:rPr>
          <w:lang w:eastAsia="zh-CN"/>
        </w:rPr>
        <w:t>e</w:t>
      </w:r>
      <w:r>
        <w:rPr>
          <w:rFonts w:hint="eastAsia"/>
          <w:lang w:eastAsia="zh-CN"/>
        </w:rPr>
        <w:t>dures for Mobile Originated Location Request</w:t>
      </w:r>
      <w:r>
        <w:rPr>
          <w:lang w:eastAsia="zh-CN"/>
        </w:rPr>
        <w:t xml:space="preserve"> </w:t>
      </w:r>
    </w:p>
    <w:p w14:paraId="5091771D" w14:textId="77777777" w:rsidR="00E33B17" w:rsidRDefault="00E33B17" w:rsidP="00E33B17">
      <w:pPr>
        <w:pStyle w:val="B10"/>
        <w:rPr>
          <w:lang w:eastAsia="zh-CN"/>
        </w:rPr>
      </w:pPr>
      <w:r>
        <w:rPr>
          <w:lang w:eastAsia="zh-CN"/>
        </w:rPr>
        <w:t>18)</w:t>
      </w:r>
      <w:r>
        <w:rPr>
          <w:lang w:eastAsia="zh-CN"/>
        </w:rPr>
        <w:tab/>
        <w:t>Procedures for AKMA</w:t>
      </w:r>
    </w:p>
    <w:p w14:paraId="77936714" w14:textId="77777777" w:rsidR="00E33B17" w:rsidRDefault="00E33B17" w:rsidP="00E33B17">
      <w:pPr>
        <w:pStyle w:val="B10"/>
      </w:pPr>
      <w:r>
        <w:rPr>
          <w:noProof/>
        </w:rPr>
        <w:t>19)</w:t>
      </w:r>
      <w:r>
        <w:rPr>
          <w:noProof/>
        </w:rPr>
        <w:tab/>
      </w:r>
      <w:r>
        <w:t>Procedures for AF triggered Access and Mobility Influence</w:t>
      </w:r>
    </w:p>
    <w:p w14:paraId="6CE65868" w14:textId="77777777" w:rsidR="00E33B17" w:rsidRDefault="00E33B17" w:rsidP="00E33B17">
      <w:pPr>
        <w:pStyle w:val="B10"/>
      </w:pPr>
      <w:r>
        <w:rPr>
          <w:noProof/>
        </w:rPr>
        <w:t>20)</w:t>
      </w:r>
      <w:r>
        <w:rPr>
          <w:noProof/>
        </w:rPr>
        <w:tab/>
      </w:r>
      <w:r>
        <w:t>Procedures for AF triggered Access and Mobility Policy Authorization</w:t>
      </w:r>
    </w:p>
    <w:p w14:paraId="5BDA8E95" w14:textId="77777777" w:rsidR="00E33B17" w:rsidRDefault="00E33B17" w:rsidP="00E33B17">
      <w:pPr>
        <w:pStyle w:val="B10"/>
      </w:pPr>
      <w:r>
        <w:t>21)</w:t>
      </w:r>
      <w:r>
        <w:tab/>
        <w:t>Procedures for Time Synchronization Exposure</w:t>
      </w:r>
    </w:p>
    <w:p w14:paraId="6A9CCD42" w14:textId="77777777" w:rsidR="00E33B17" w:rsidRPr="00642B0B" w:rsidRDefault="00E33B17" w:rsidP="00E33B17">
      <w:pPr>
        <w:pStyle w:val="B10"/>
      </w:pPr>
      <w:r>
        <w:lastRenderedPageBreak/>
        <w:t>22)</w:t>
      </w:r>
      <w:r>
        <w:tab/>
      </w:r>
      <w:r w:rsidRPr="00642B0B">
        <w:t>Procedures for EAS Deployment information provisioning</w:t>
      </w:r>
    </w:p>
    <w:p w14:paraId="1C7B42BB" w14:textId="77777777" w:rsidR="00E33B17" w:rsidRDefault="00E33B17" w:rsidP="00E33B17">
      <w:pPr>
        <w:pStyle w:val="B10"/>
      </w:pPr>
      <w:r>
        <w:rPr>
          <w:noProof/>
        </w:rPr>
        <w:t>23)</w:t>
      </w:r>
      <w:r>
        <w:rPr>
          <w:noProof/>
        </w:rPr>
        <w:tab/>
      </w:r>
      <w:r>
        <w:t>Procedures for TMGI allocation, deallocation, expiry timer refresh and timer expiry notification</w:t>
      </w:r>
    </w:p>
    <w:p w14:paraId="3FBBCD09" w14:textId="77777777" w:rsidR="00E33B17" w:rsidRDefault="00E33B17" w:rsidP="00E33B17">
      <w:pPr>
        <w:pStyle w:val="B10"/>
        <w:rPr>
          <w:noProof/>
        </w:rPr>
      </w:pPr>
      <w:r>
        <w:rPr>
          <w:noProof/>
        </w:rPr>
        <w:t>24)</w:t>
      </w:r>
      <w:r>
        <w:rPr>
          <w:noProof/>
        </w:rPr>
        <w:tab/>
        <w:t>Procedures for MBS session creation, update and deletion.</w:t>
      </w:r>
    </w:p>
    <w:p w14:paraId="22B5A897" w14:textId="77777777" w:rsidR="00E33B17" w:rsidRPr="00D27BF1" w:rsidRDefault="00E33B17" w:rsidP="00E33B17">
      <w:pPr>
        <w:pStyle w:val="B10"/>
      </w:pPr>
      <w:r>
        <w:t>25) Procedures for Data Reporting.</w:t>
      </w:r>
    </w:p>
    <w:p w14:paraId="2E1165EC" w14:textId="77777777" w:rsidR="00E33B17" w:rsidRPr="00D27BF1" w:rsidRDefault="00E33B17" w:rsidP="00E33B17">
      <w:pPr>
        <w:pStyle w:val="B10"/>
      </w:pPr>
      <w:r>
        <w:t>26) Procedures for Data Reporting Provisioning.</w:t>
      </w:r>
    </w:p>
    <w:p w14:paraId="6C7FE9FF" w14:textId="36D78E6E" w:rsidR="00E33B17" w:rsidRDefault="00E33B17" w:rsidP="00E33B17">
      <w:pPr>
        <w:pStyle w:val="B10"/>
        <w:rPr>
          <w:ins w:id="69" w:author="Maria Liang" w:date="2022-08-03T17:05:00Z"/>
        </w:rPr>
      </w:pPr>
      <w:r>
        <w:t>27</w:t>
      </w:r>
      <w:r w:rsidRPr="00D27BF1">
        <w:t>)</w:t>
      </w:r>
      <w:r w:rsidRPr="00D27BF1">
        <w:tab/>
        <w:t>Procedures for AF specific UE ID retrieval.</w:t>
      </w:r>
    </w:p>
    <w:p w14:paraId="067FF0C0" w14:textId="66089086" w:rsidR="00293504" w:rsidRPr="00D27BF1" w:rsidRDefault="00293504" w:rsidP="00E33B17">
      <w:pPr>
        <w:pStyle w:val="B10"/>
      </w:pPr>
      <w:ins w:id="70" w:author="Maria Liang" w:date="2022-08-03T17:05:00Z">
        <w:r>
          <w:t xml:space="preserve">28) Procedures for </w:t>
        </w:r>
      </w:ins>
      <w:ins w:id="71" w:author="Maria Liang" w:date="2022-08-03T17:06:00Z">
        <w:r>
          <w:t>Media Streaming Event Exposure.</w:t>
        </w:r>
      </w:ins>
    </w:p>
    <w:p w14:paraId="0240BE9F" w14:textId="1CE32D84" w:rsidR="00E33B17" w:rsidRDefault="00E33B17" w:rsidP="00E33B17">
      <w:pPr>
        <w:rPr>
          <w:lang w:val="en-US" w:eastAsia="zh-CN"/>
        </w:rPr>
      </w:pPr>
      <w:r>
        <w:rPr>
          <w:lang w:eastAsia="zh-CN"/>
        </w:rPr>
        <w:t>W</w:t>
      </w:r>
      <w:r>
        <w:rPr>
          <w:rFonts w:hint="eastAsia"/>
          <w:lang w:eastAsia="zh-CN"/>
        </w:rPr>
        <w:t xml:space="preserve">hich </w:t>
      </w:r>
      <w:r>
        <w:rPr>
          <w:lang w:eastAsia="zh-CN"/>
        </w:rPr>
        <w:t>correspond to the following services respectively, supported by the NEF as defined in 3GPP</w:t>
      </w:r>
      <w:r>
        <w:rPr>
          <w:lang w:val="en-US" w:eastAsia="zh-CN"/>
        </w:rPr>
        <w:t> TS 23.502 [2]</w:t>
      </w:r>
      <w:ins w:id="72" w:author="Maria Liang" w:date="2022-08-03T17:07:00Z">
        <w:r w:rsidR="00293504">
          <w:rPr>
            <w:lang w:val="en-US" w:eastAsia="zh-CN"/>
          </w:rPr>
          <w:t xml:space="preserve"> or </w:t>
        </w:r>
        <w:r w:rsidR="00293504">
          <w:rPr>
            <w:lang w:eastAsia="zh-CN"/>
          </w:rPr>
          <w:t>3GPP</w:t>
        </w:r>
        <w:r w:rsidR="00293504">
          <w:rPr>
            <w:lang w:val="en-US" w:eastAsia="zh-CN"/>
          </w:rPr>
          <w:t> TS 26.5</w:t>
        </w:r>
      </w:ins>
      <w:ins w:id="73" w:author="Maria Liang" w:date="2022-08-03T17:08:00Z">
        <w:r w:rsidR="00293504">
          <w:rPr>
            <w:lang w:val="en-US" w:eastAsia="zh-CN"/>
          </w:rPr>
          <w:t>31</w:t>
        </w:r>
      </w:ins>
      <w:ins w:id="74" w:author="Maria Liang" w:date="2022-08-03T17:07:00Z">
        <w:r w:rsidR="00293504">
          <w:rPr>
            <w:lang w:val="en-US" w:eastAsia="zh-CN"/>
          </w:rPr>
          <w:t> [</w:t>
        </w:r>
      </w:ins>
      <w:ins w:id="75" w:author="Maria Liang" w:date="2022-08-03T17:08:00Z">
        <w:r w:rsidR="00293504">
          <w:rPr>
            <w:lang w:val="en-US" w:eastAsia="zh-CN"/>
          </w:rPr>
          <w:t>59</w:t>
        </w:r>
      </w:ins>
      <w:ins w:id="76" w:author="Maria Liang" w:date="2022-08-03T17:07:00Z">
        <w:r w:rsidR="00293504">
          <w:rPr>
            <w:lang w:val="en-US" w:eastAsia="zh-CN"/>
          </w:rPr>
          <w:t>]</w:t>
        </w:r>
      </w:ins>
      <w:r>
        <w:rPr>
          <w:lang w:val="en-US" w:eastAsia="zh-CN"/>
        </w:rPr>
        <w:t>:</w:t>
      </w:r>
    </w:p>
    <w:p w14:paraId="08DD8B4B" w14:textId="77777777" w:rsidR="00E33B17" w:rsidRDefault="00E33B17" w:rsidP="00E33B17">
      <w:pPr>
        <w:pStyle w:val="B10"/>
      </w:pPr>
      <w:r>
        <w:t>1)</w:t>
      </w:r>
      <w:r>
        <w:tab/>
        <w:t>Nnef_EventExposure</w:t>
      </w:r>
      <w:r>
        <w:rPr>
          <w:lang w:eastAsia="zh-CN"/>
        </w:rPr>
        <w:t xml:space="preserve"> service and Nnef_APISupportCapability service</w:t>
      </w:r>
    </w:p>
    <w:p w14:paraId="36357233" w14:textId="77777777" w:rsidR="00E33B17" w:rsidRDefault="00E33B17" w:rsidP="00E33B17">
      <w:pPr>
        <w:pStyle w:val="B10"/>
      </w:pPr>
      <w:r>
        <w:t>2)</w:t>
      </w:r>
      <w:r>
        <w:tab/>
        <w:t>Nnef_Trigger</w:t>
      </w:r>
      <w:r>
        <w:rPr>
          <w:lang w:eastAsia="zh-CN"/>
        </w:rPr>
        <w:t xml:space="preserve"> service</w:t>
      </w:r>
    </w:p>
    <w:p w14:paraId="3B6AD09B" w14:textId="77777777" w:rsidR="00E33B17" w:rsidRDefault="00E33B17" w:rsidP="00E33B17">
      <w:pPr>
        <w:pStyle w:val="B10"/>
      </w:pPr>
      <w:r>
        <w:t>3)</w:t>
      </w:r>
      <w:r>
        <w:tab/>
        <w:t xml:space="preserve">Nnef_BDTPNegotiation service </w:t>
      </w:r>
    </w:p>
    <w:p w14:paraId="0BD19CCF" w14:textId="77777777" w:rsidR="00E33B17" w:rsidRDefault="00E33B17" w:rsidP="00E33B17">
      <w:pPr>
        <w:pStyle w:val="B10"/>
      </w:pPr>
      <w:r>
        <w:t>4)</w:t>
      </w:r>
      <w:r>
        <w:tab/>
        <w:t>Nnef_Pa</w:t>
      </w:r>
      <w:r>
        <w:rPr>
          <w:lang w:eastAsia="zh-CN"/>
        </w:rPr>
        <w:t>rameterProvision service</w:t>
      </w:r>
    </w:p>
    <w:p w14:paraId="03796428" w14:textId="77777777" w:rsidR="00E33B17" w:rsidRDefault="00E33B17" w:rsidP="00E33B17">
      <w:pPr>
        <w:pStyle w:val="B10"/>
      </w:pPr>
      <w:r>
        <w:t>5)</w:t>
      </w:r>
      <w:r>
        <w:tab/>
        <w:t>Nnef_PFDManagement</w:t>
      </w:r>
      <w:r>
        <w:rPr>
          <w:lang w:eastAsia="zh-CN"/>
        </w:rPr>
        <w:t xml:space="preserve"> service</w:t>
      </w:r>
    </w:p>
    <w:p w14:paraId="6303F36C" w14:textId="77777777" w:rsidR="00E33B17" w:rsidRDefault="00E33B17" w:rsidP="00E33B17">
      <w:pPr>
        <w:pStyle w:val="B10"/>
      </w:pPr>
      <w:r>
        <w:t>6)</w:t>
      </w:r>
      <w:r>
        <w:tab/>
        <w:t>Nnef_TrafficInfluence service</w:t>
      </w:r>
    </w:p>
    <w:p w14:paraId="299E6C79" w14:textId="77777777" w:rsidR="00E33B17" w:rsidRDefault="00E33B17" w:rsidP="00E33B17">
      <w:pPr>
        <w:pStyle w:val="B10"/>
      </w:pPr>
      <w:r>
        <w:t>7)</w:t>
      </w:r>
      <w:r>
        <w:tab/>
        <w:t>Nnef_ChargeableParty service</w:t>
      </w:r>
    </w:p>
    <w:p w14:paraId="3DB4298F" w14:textId="77777777" w:rsidR="00E33B17" w:rsidRDefault="00E33B17" w:rsidP="00E33B17">
      <w:pPr>
        <w:pStyle w:val="B10"/>
      </w:pPr>
      <w:r>
        <w:t>8)</w:t>
      </w:r>
      <w:r>
        <w:tab/>
        <w:t>Nnef_AFsessionWithQoS service</w:t>
      </w:r>
    </w:p>
    <w:p w14:paraId="43AB375A" w14:textId="77777777" w:rsidR="00E33B17" w:rsidRDefault="00E33B17" w:rsidP="00E33B17">
      <w:pPr>
        <w:pStyle w:val="B10"/>
        <w:rPr>
          <w:lang w:eastAsia="zh-CN"/>
        </w:rPr>
      </w:pPr>
      <w:r>
        <w:t>9)</w:t>
      </w:r>
      <w:r>
        <w:tab/>
      </w:r>
      <w:r>
        <w:rPr>
          <w:lang w:eastAsia="zh-CN"/>
        </w:rPr>
        <w:t>Nnef_MSISDN-less_MO_SMS service</w:t>
      </w:r>
    </w:p>
    <w:p w14:paraId="1A7760D3" w14:textId="77777777" w:rsidR="00E33B17" w:rsidRDefault="00E33B17" w:rsidP="00E33B17">
      <w:pPr>
        <w:pStyle w:val="B10"/>
      </w:pPr>
      <w:r>
        <w:t>10)</w:t>
      </w:r>
      <w:r>
        <w:tab/>
        <w:t>Nnef_NIDDConfiguration and Nnef_NIDD services</w:t>
      </w:r>
    </w:p>
    <w:p w14:paraId="70CA2C0E" w14:textId="77777777" w:rsidR="00E33B17" w:rsidRDefault="00E33B17" w:rsidP="00E33B17">
      <w:pPr>
        <w:pStyle w:val="B10"/>
      </w:pPr>
      <w:r>
        <w:t>11)</w:t>
      </w:r>
      <w:r>
        <w:tab/>
        <w:t>Nnef_AnalyticsExposure service</w:t>
      </w:r>
    </w:p>
    <w:p w14:paraId="17091823" w14:textId="77777777" w:rsidR="00E33B17" w:rsidRDefault="00E33B17" w:rsidP="00E33B17">
      <w:pPr>
        <w:pStyle w:val="B10"/>
      </w:pPr>
      <w:r>
        <w:t>12)</w:t>
      </w:r>
      <w:r>
        <w:tab/>
        <w:t>Nnef_ApplyPolicy service</w:t>
      </w:r>
    </w:p>
    <w:p w14:paraId="52EFC4B7" w14:textId="77777777" w:rsidR="00E33B17" w:rsidRDefault="00E33B17" w:rsidP="00E33B17">
      <w:pPr>
        <w:pStyle w:val="B10"/>
      </w:pPr>
      <w:r>
        <w:t>13)</w:t>
      </w:r>
      <w:r>
        <w:tab/>
        <w:t>Nnef_ECRestriction service</w:t>
      </w:r>
    </w:p>
    <w:p w14:paraId="535A7DB1" w14:textId="77777777" w:rsidR="00E33B17" w:rsidRDefault="00E33B17" w:rsidP="00E33B17">
      <w:pPr>
        <w:pStyle w:val="B10"/>
      </w:pPr>
      <w:r>
        <w:t>14)</w:t>
      </w:r>
      <w:r>
        <w:tab/>
        <w:t xml:space="preserve">Nnef_IPTVConfiguration service </w:t>
      </w:r>
    </w:p>
    <w:p w14:paraId="5194C7A4" w14:textId="77777777" w:rsidR="00E33B17" w:rsidRDefault="00E33B17" w:rsidP="00E33B17">
      <w:pPr>
        <w:pStyle w:val="B10"/>
      </w:pPr>
      <w:r>
        <w:t>15)</w:t>
      </w:r>
      <w:r>
        <w:tab/>
        <w:t xml:space="preserve">Nnef_ServiceParameter service </w:t>
      </w:r>
    </w:p>
    <w:p w14:paraId="53BBBE56" w14:textId="77777777" w:rsidR="00E33B17" w:rsidRDefault="00E33B17" w:rsidP="00E33B17">
      <w:pPr>
        <w:pStyle w:val="B10"/>
        <w:rPr>
          <w:lang w:eastAsia="zh-CN"/>
        </w:rPr>
      </w:pPr>
      <w:r>
        <w:t>16)</w:t>
      </w:r>
      <w:r>
        <w:tab/>
        <w:t xml:space="preserve">Nnef_UCMFProvisioning </w:t>
      </w:r>
      <w:r>
        <w:rPr>
          <w:lang w:eastAsia="zh-CN"/>
        </w:rPr>
        <w:t xml:space="preserve">service </w:t>
      </w:r>
    </w:p>
    <w:p w14:paraId="6481C853" w14:textId="77777777" w:rsidR="00E33B17" w:rsidRDefault="00E33B17" w:rsidP="00E33B17">
      <w:pPr>
        <w:pStyle w:val="B10"/>
        <w:rPr>
          <w:lang w:eastAsia="zh-CN"/>
        </w:rPr>
      </w:pPr>
      <w:r>
        <w:rPr>
          <w:lang w:eastAsia="zh-CN"/>
        </w:rPr>
        <w:t>17</w:t>
      </w:r>
      <w:r>
        <w:rPr>
          <w:rFonts w:hint="eastAsia"/>
          <w:lang w:eastAsia="zh-CN"/>
        </w:rPr>
        <w:t>)</w:t>
      </w:r>
      <w:r>
        <w:rPr>
          <w:rFonts w:hint="eastAsia"/>
          <w:lang w:eastAsia="zh-CN"/>
        </w:rPr>
        <w:tab/>
        <w:t>Nnef_Location</w:t>
      </w:r>
      <w:r>
        <w:rPr>
          <w:rFonts w:hint="eastAsia"/>
          <w:lang w:val="en-US" w:eastAsia="zh-CN"/>
        </w:rPr>
        <w:t xml:space="preserve"> </w:t>
      </w:r>
      <w:r>
        <w:rPr>
          <w:rFonts w:hint="eastAsia"/>
          <w:lang w:eastAsia="zh-CN"/>
        </w:rPr>
        <w:t>service</w:t>
      </w:r>
      <w:r>
        <w:rPr>
          <w:lang w:eastAsia="zh-CN"/>
        </w:rPr>
        <w:t xml:space="preserve"> </w:t>
      </w:r>
    </w:p>
    <w:p w14:paraId="61EF053F" w14:textId="77777777" w:rsidR="00E33B17" w:rsidRDefault="00E33B17" w:rsidP="00E33B17">
      <w:pPr>
        <w:pStyle w:val="B10"/>
        <w:rPr>
          <w:lang w:eastAsia="zh-CN"/>
        </w:rPr>
      </w:pPr>
      <w:r>
        <w:rPr>
          <w:lang w:eastAsia="zh-CN"/>
        </w:rPr>
        <w:t>18)</w:t>
      </w:r>
      <w:r>
        <w:rPr>
          <w:lang w:eastAsia="zh-CN"/>
        </w:rPr>
        <w:tab/>
        <w:t>Nnef_AKMA service</w:t>
      </w:r>
    </w:p>
    <w:p w14:paraId="29A92DB6" w14:textId="77777777" w:rsidR="00E33B17" w:rsidRDefault="00E33B17" w:rsidP="00E33B17">
      <w:pPr>
        <w:pStyle w:val="B10"/>
        <w:rPr>
          <w:lang w:eastAsia="zh-CN"/>
        </w:rPr>
      </w:pPr>
      <w:r>
        <w:t>19)</w:t>
      </w:r>
      <w:r>
        <w:tab/>
      </w:r>
      <w:r>
        <w:rPr>
          <w:lang w:eastAsia="zh-CN"/>
        </w:rPr>
        <w:t>Nnef_AMInfluence and Nnef_ASTI services</w:t>
      </w:r>
    </w:p>
    <w:p w14:paraId="5A4B6134" w14:textId="77777777" w:rsidR="00E33B17" w:rsidRDefault="00E33B17" w:rsidP="00E33B17">
      <w:pPr>
        <w:pStyle w:val="B10"/>
        <w:rPr>
          <w:lang w:eastAsia="zh-CN"/>
        </w:rPr>
      </w:pPr>
      <w:r>
        <w:t>20)</w:t>
      </w:r>
      <w:r>
        <w:tab/>
      </w:r>
      <w:r>
        <w:rPr>
          <w:lang w:eastAsia="zh-CN"/>
        </w:rPr>
        <w:t>Nnef_AMPolicyAuthorization service</w:t>
      </w:r>
    </w:p>
    <w:p w14:paraId="18DCE9AD" w14:textId="77777777" w:rsidR="00E33B17" w:rsidRDefault="00E33B17" w:rsidP="00E33B17">
      <w:pPr>
        <w:pStyle w:val="B10"/>
        <w:rPr>
          <w:lang w:eastAsia="zh-CN"/>
        </w:rPr>
      </w:pPr>
      <w:r>
        <w:rPr>
          <w:lang w:eastAsia="zh-CN"/>
        </w:rPr>
        <w:t>21)</w:t>
      </w:r>
      <w:r>
        <w:rPr>
          <w:lang w:eastAsia="zh-CN"/>
        </w:rPr>
        <w:tab/>
        <w:t>Nnef_TimeSynchronization service</w:t>
      </w:r>
    </w:p>
    <w:p w14:paraId="6DFD46E5" w14:textId="77777777" w:rsidR="00E33B17" w:rsidRPr="00642B0B" w:rsidRDefault="00E33B17" w:rsidP="00E33B17">
      <w:pPr>
        <w:pStyle w:val="B10"/>
      </w:pPr>
      <w:r>
        <w:t>22)</w:t>
      </w:r>
      <w:r>
        <w:tab/>
      </w:r>
      <w:r w:rsidRPr="00642B0B">
        <w:t>Nnef_EASDeployment service</w:t>
      </w:r>
    </w:p>
    <w:p w14:paraId="2895B01C" w14:textId="77777777" w:rsidR="00E33B17" w:rsidRDefault="00E33B17" w:rsidP="00E33B17">
      <w:pPr>
        <w:pStyle w:val="B10"/>
        <w:rPr>
          <w:lang w:eastAsia="zh-CN"/>
        </w:rPr>
      </w:pPr>
      <w:r>
        <w:t>23)</w:t>
      </w:r>
      <w:r>
        <w:tab/>
      </w:r>
      <w:r>
        <w:rPr>
          <w:lang w:eastAsia="zh-CN"/>
        </w:rPr>
        <w:t>Nnef_MBSTMGI service</w:t>
      </w:r>
    </w:p>
    <w:p w14:paraId="1191F1D3" w14:textId="77777777" w:rsidR="00E33B17" w:rsidRDefault="00E33B17" w:rsidP="00E33B17">
      <w:pPr>
        <w:pStyle w:val="B10"/>
        <w:rPr>
          <w:lang w:eastAsia="zh-CN"/>
        </w:rPr>
      </w:pPr>
      <w:r>
        <w:rPr>
          <w:lang w:eastAsia="zh-CN"/>
        </w:rPr>
        <w:t>24)</w:t>
      </w:r>
      <w:r>
        <w:rPr>
          <w:lang w:eastAsia="zh-CN"/>
        </w:rPr>
        <w:tab/>
        <w:t>Nnef_MBSSession service</w:t>
      </w:r>
    </w:p>
    <w:p w14:paraId="26F6E25A" w14:textId="77777777" w:rsidR="00E33B17" w:rsidRPr="000B4776" w:rsidRDefault="00E33B17" w:rsidP="00E33B17">
      <w:pPr>
        <w:ind w:left="568" w:hanging="284"/>
      </w:pPr>
      <w:r>
        <w:t>25) Nnef_DataReporting</w:t>
      </w:r>
    </w:p>
    <w:p w14:paraId="68566119" w14:textId="77777777" w:rsidR="00E33B17" w:rsidRPr="000B4776" w:rsidRDefault="00E33B17" w:rsidP="00E33B17">
      <w:pPr>
        <w:ind w:left="568" w:hanging="284"/>
      </w:pPr>
      <w:r>
        <w:t>26) Nnef_DataReportingProvisioning</w:t>
      </w:r>
    </w:p>
    <w:p w14:paraId="54D7E415" w14:textId="5255EA62" w:rsidR="00E33B17" w:rsidRDefault="00E33B17" w:rsidP="00E33B17">
      <w:pPr>
        <w:pStyle w:val="B10"/>
        <w:rPr>
          <w:ins w:id="77" w:author="Maria Liang" w:date="2022-08-03T17:08:00Z"/>
        </w:rPr>
      </w:pPr>
      <w:r w:rsidRPr="00D27BF1">
        <w:lastRenderedPageBreak/>
        <w:t>2</w:t>
      </w:r>
      <w:r>
        <w:t>7</w:t>
      </w:r>
      <w:r w:rsidRPr="00D27BF1">
        <w:t>)</w:t>
      </w:r>
      <w:r w:rsidRPr="00D27BF1">
        <w:tab/>
        <w:t>Nnef_UEId service</w:t>
      </w:r>
    </w:p>
    <w:p w14:paraId="450D8BBE" w14:textId="120D8CCB" w:rsidR="00293504" w:rsidRPr="00D27BF1" w:rsidRDefault="00293504" w:rsidP="00E33B17">
      <w:pPr>
        <w:pStyle w:val="B10"/>
      </w:pPr>
      <w:ins w:id="78" w:author="Maria Liang" w:date="2022-08-03T17:08:00Z">
        <w:r>
          <w:t>28) Nnef_MSEventExposure service</w:t>
        </w:r>
      </w:ins>
    </w:p>
    <w:p w14:paraId="7955D7F6" w14:textId="77777777" w:rsidR="00E33B17" w:rsidRDefault="00E33B17" w:rsidP="00E33B17">
      <w:pPr>
        <w:pStyle w:val="NO"/>
        <w:rPr>
          <w:noProof/>
          <w:lang w:eastAsia="zh-CN"/>
        </w:rPr>
      </w:pPr>
      <w:r>
        <w:rPr>
          <w:rFonts w:hint="eastAsia"/>
          <w:noProof/>
          <w:lang w:eastAsia="zh-CN"/>
        </w:rPr>
        <w:t>NOTE</w:t>
      </w:r>
      <w:r>
        <w:rPr>
          <w:noProof/>
          <w:lang w:eastAsia="zh-CN"/>
        </w:rPr>
        <w:t> 1</w:t>
      </w:r>
      <w:r>
        <w:rPr>
          <w:rFonts w:hint="eastAsia"/>
          <w:noProof/>
          <w:lang w:eastAsia="zh-CN"/>
        </w:rPr>
        <w:t>:</w:t>
      </w:r>
      <w:r>
        <w:rPr>
          <w:rFonts w:hint="eastAsia"/>
          <w:noProof/>
          <w:lang w:eastAsia="zh-CN"/>
        </w:rPr>
        <w:tab/>
      </w:r>
      <w:r>
        <w:rPr>
          <w:noProof/>
          <w:lang w:eastAsia="zh-CN"/>
        </w:rPr>
        <w:t>For Nnef_PFDManagement service, only the Nnef_PFDManagement_Create/Update/Delete service operations are applicable for the NEF Northbound interface.</w:t>
      </w:r>
    </w:p>
    <w:p w14:paraId="6D4AEC81" w14:textId="77777777" w:rsidR="00E33B17" w:rsidRDefault="00E33B17" w:rsidP="00E33B17">
      <w:pPr>
        <w:pStyle w:val="NO"/>
        <w:rPr>
          <w:noProof/>
          <w:lang w:eastAsia="zh-CN"/>
        </w:rPr>
      </w:pPr>
      <w:r>
        <w:rPr>
          <w:noProof/>
          <w:lang w:eastAsia="zh-CN"/>
        </w:rPr>
        <w:t>NOTE 2:</w:t>
      </w:r>
      <w:r>
        <w:rPr>
          <w:noProof/>
          <w:lang w:eastAsia="zh-CN"/>
        </w:rPr>
        <w:tab/>
        <w:t>For Nnef_NIDD service, NF consumer other than the AF does not use the NEF Northbound interface.</w:t>
      </w:r>
    </w:p>
    <w:p w14:paraId="6E5FFFAE" w14:textId="77777777" w:rsidR="00E33B17" w:rsidRDefault="00E33B17" w:rsidP="00E33B17">
      <w:pPr>
        <w:pStyle w:val="NO"/>
        <w:rPr>
          <w:noProof/>
          <w:lang w:eastAsia="zh-CN"/>
        </w:rPr>
      </w:pPr>
      <w:r>
        <w:rPr>
          <w:noProof/>
          <w:lang w:eastAsia="zh-CN"/>
        </w:rPr>
        <w:t>NOTE 3:</w:t>
      </w:r>
      <w:r>
        <w:rPr>
          <w:noProof/>
          <w:lang w:eastAsia="zh-CN"/>
        </w:rPr>
        <w:tab/>
        <w:t>For Nnef_NIDDConfiguration service, the Nnef_NIDDConfiguration_Trigger service operation is only applicable for the NEF Northbound interface.</w:t>
      </w:r>
    </w:p>
    <w:p w14:paraId="73E0A8EC" w14:textId="2A93ADBF" w:rsidR="00E33B17" w:rsidRDefault="00E33B17" w:rsidP="00E33B17">
      <w:pPr>
        <w:pStyle w:val="NO"/>
        <w:rPr>
          <w:ins w:id="79" w:author="Maria Liang" w:date="2022-08-03T17:16:00Z"/>
          <w:noProof/>
          <w:lang w:eastAsia="zh-CN"/>
        </w:rPr>
      </w:pPr>
      <w:r>
        <w:rPr>
          <w:noProof/>
          <w:lang w:eastAsia="zh-CN"/>
        </w:rPr>
        <w:t>NOTE 4:</w:t>
      </w:r>
      <w:r>
        <w:rPr>
          <w:noProof/>
          <w:lang w:eastAsia="zh-CN"/>
        </w:rPr>
        <w:tab/>
        <w:t xml:space="preserve">The Nnef_APISupportCapability service is only applicable in the MonitoringEvent API when the monitoring type sets to </w:t>
      </w:r>
      <w:r>
        <w:rPr>
          <w:lang w:eastAsia="zh-CN"/>
        </w:rPr>
        <w:t>"</w:t>
      </w:r>
      <w:r>
        <w:rPr>
          <w:noProof/>
        </w:rPr>
        <w:t>API_SUPPORT_CAPABILITY</w:t>
      </w:r>
      <w:r>
        <w:rPr>
          <w:lang w:eastAsia="zh-CN"/>
        </w:rPr>
        <w:t>"</w:t>
      </w:r>
      <w:r>
        <w:rPr>
          <w:noProof/>
          <w:lang w:eastAsia="zh-CN"/>
        </w:rPr>
        <w:t>.</w:t>
      </w:r>
    </w:p>
    <w:p w14:paraId="7E7D33A7" w14:textId="5E27FC9E" w:rsidR="002167A2" w:rsidRDefault="002167A2" w:rsidP="00E33B17">
      <w:pPr>
        <w:pStyle w:val="NO"/>
        <w:rPr>
          <w:noProof/>
          <w:lang w:eastAsia="zh-CN"/>
        </w:rPr>
      </w:pPr>
      <w:ins w:id="80" w:author="Maria Liang" w:date="2022-08-03T17:16:00Z">
        <w:r>
          <w:rPr>
            <w:noProof/>
            <w:lang w:eastAsia="zh-CN"/>
          </w:rPr>
          <w:t>NOTE 5:</w:t>
        </w:r>
        <w:r>
          <w:rPr>
            <w:noProof/>
            <w:lang w:eastAsia="zh-CN"/>
          </w:rPr>
          <w:tab/>
          <w:t>The Nnef_MSEven</w:t>
        </w:r>
      </w:ins>
      <w:ins w:id="81" w:author="Maria Liang" w:date="2022-08-03T17:17:00Z">
        <w:r>
          <w:rPr>
            <w:noProof/>
            <w:lang w:eastAsia="zh-CN"/>
          </w:rPr>
          <w:t>tExposure</w:t>
        </w:r>
      </w:ins>
      <w:ins w:id="82" w:author="Maria Liang" w:date="2022-08-03T17:16:00Z">
        <w:r>
          <w:rPr>
            <w:noProof/>
            <w:lang w:eastAsia="zh-CN"/>
          </w:rPr>
          <w:t xml:space="preserve"> service is </w:t>
        </w:r>
      </w:ins>
      <w:ins w:id="83" w:author="Maria Liang" w:date="2022-08-03T18:33:00Z">
        <w:r w:rsidR="00F61DFC">
          <w:rPr>
            <w:noProof/>
            <w:lang w:eastAsia="zh-CN"/>
          </w:rPr>
          <w:t xml:space="preserve">mapping to the Nnef_EventExposure </w:t>
        </w:r>
      </w:ins>
      <w:ins w:id="84" w:author="Maria Liang" w:date="2022-08-03T18:44:00Z">
        <w:r w:rsidR="00FC2954">
          <w:rPr>
            <w:noProof/>
            <w:lang w:eastAsia="zh-CN"/>
          </w:rPr>
          <w:t xml:space="preserve">service with the event consumer AF in </w:t>
        </w:r>
      </w:ins>
      <w:ins w:id="85" w:author="Maria Liang" w:date="2022-08-03T18:45:00Z">
        <w:r w:rsidR="00FC2954">
          <w:rPr>
            <w:noProof/>
            <w:lang w:eastAsia="zh-CN"/>
          </w:rPr>
          <w:t xml:space="preserve">the </w:t>
        </w:r>
        <w:r w:rsidR="00FC2954" w:rsidRPr="00FC2954">
          <w:rPr>
            <w:noProof/>
            <w:lang w:eastAsia="zh-CN"/>
          </w:rPr>
          <w:t>Application Service Provider deployed outside the trusted domain</w:t>
        </w:r>
      </w:ins>
      <w:ins w:id="86" w:author="Maria Liang" w:date="2022-08-03T18:53:00Z">
        <w:r w:rsidR="00FD77E6">
          <w:rPr>
            <w:noProof/>
            <w:lang w:eastAsia="zh-CN"/>
          </w:rPr>
          <w:t xml:space="preserve"> as described in </w:t>
        </w:r>
        <w:r w:rsidR="00FD77E6" w:rsidRPr="004B0576">
          <w:rPr>
            <w:noProof/>
            <w:lang w:eastAsia="zh-CN"/>
          </w:rPr>
          <w:t>3GPP</w:t>
        </w:r>
        <w:r w:rsidR="00FD77E6">
          <w:rPr>
            <w:noProof/>
            <w:lang w:eastAsia="zh-CN"/>
          </w:rPr>
          <w:t> </w:t>
        </w:r>
        <w:r w:rsidR="00FD77E6" w:rsidRPr="004B0576">
          <w:rPr>
            <w:noProof/>
            <w:lang w:eastAsia="zh-CN"/>
          </w:rPr>
          <w:t>TS</w:t>
        </w:r>
        <w:r w:rsidR="00FD77E6">
          <w:rPr>
            <w:noProof/>
            <w:lang w:eastAsia="zh-CN"/>
          </w:rPr>
          <w:t> </w:t>
        </w:r>
        <w:r w:rsidR="00FD77E6" w:rsidRPr="004B0576">
          <w:rPr>
            <w:noProof/>
            <w:lang w:eastAsia="zh-CN"/>
          </w:rPr>
          <w:t>26.531</w:t>
        </w:r>
        <w:r w:rsidR="00FD77E6">
          <w:rPr>
            <w:noProof/>
            <w:lang w:eastAsia="zh-CN"/>
          </w:rPr>
          <w:t> </w:t>
        </w:r>
        <w:r w:rsidR="00FD77E6" w:rsidRPr="004B0576">
          <w:rPr>
            <w:noProof/>
            <w:lang w:eastAsia="zh-CN"/>
          </w:rPr>
          <w:t>[</w:t>
        </w:r>
        <w:r w:rsidR="00FD77E6">
          <w:rPr>
            <w:noProof/>
            <w:lang w:eastAsia="zh-CN"/>
          </w:rPr>
          <w:t>59</w:t>
        </w:r>
        <w:r w:rsidR="00FD77E6" w:rsidRPr="004B0576">
          <w:rPr>
            <w:noProof/>
            <w:lang w:eastAsia="zh-CN"/>
          </w:rPr>
          <w:t>]</w:t>
        </w:r>
      </w:ins>
      <w:ins w:id="87" w:author="Maria Liang" w:date="2022-08-03T18:47:00Z">
        <w:r w:rsidR="00FC2954">
          <w:rPr>
            <w:noProof/>
            <w:lang w:eastAsia="zh-CN"/>
          </w:rPr>
          <w:t xml:space="preserve">, </w:t>
        </w:r>
      </w:ins>
      <w:ins w:id="88" w:author="Maria Liang" w:date="2022-08-03T18:48:00Z">
        <w:r w:rsidR="00FC2954">
          <w:rPr>
            <w:noProof/>
            <w:lang w:eastAsia="zh-CN"/>
          </w:rPr>
          <w:t>which is</w:t>
        </w:r>
      </w:ins>
      <w:ins w:id="89" w:author="Maria Liang" w:date="2022-08-03T18:45:00Z">
        <w:r w:rsidR="00FC2954" w:rsidRPr="00FC2954">
          <w:rPr>
            <w:noProof/>
            <w:lang w:eastAsia="zh-CN"/>
          </w:rPr>
          <w:t xml:space="preserve"> </w:t>
        </w:r>
      </w:ins>
      <w:ins w:id="90" w:author="Maria Liang" w:date="2022-08-03T17:16:00Z">
        <w:r>
          <w:rPr>
            <w:noProof/>
            <w:lang w:eastAsia="zh-CN"/>
          </w:rPr>
          <w:t xml:space="preserve">only applicable in the </w:t>
        </w:r>
      </w:ins>
      <w:ins w:id="91" w:author="Maria Liang" w:date="2022-08-03T17:17:00Z">
        <w:r>
          <w:rPr>
            <w:noProof/>
            <w:lang w:eastAsia="zh-CN"/>
          </w:rPr>
          <w:t>MSEventExposure</w:t>
        </w:r>
      </w:ins>
      <w:ins w:id="92" w:author="Maria Liang" w:date="2022-08-03T17:16:00Z">
        <w:r>
          <w:rPr>
            <w:noProof/>
            <w:lang w:eastAsia="zh-CN"/>
          </w:rPr>
          <w:t xml:space="preserve"> API when the </w:t>
        </w:r>
      </w:ins>
      <w:ins w:id="93" w:author="Maria Liang" w:date="2022-08-03T17:17:00Z">
        <w:r>
          <w:rPr>
            <w:noProof/>
            <w:lang w:eastAsia="zh-CN"/>
          </w:rPr>
          <w:t xml:space="preserve">event subscribed is </w:t>
        </w:r>
      </w:ins>
      <w:ins w:id="94" w:author="Maria Liang" w:date="2022-08-03T17:16:00Z">
        <w:r>
          <w:rPr>
            <w:noProof/>
            <w:lang w:eastAsia="zh-CN"/>
          </w:rPr>
          <w:t>sets to</w:t>
        </w:r>
      </w:ins>
      <w:ins w:id="95" w:author="Maria Liang" w:date="2022-08-03T17:19:00Z">
        <w:r w:rsidRPr="002167A2">
          <w:rPr>
            <w:lang w:eastAsia="zh-CN"/>
          </w:rPr>
          <w:t xml:space="preserve"> "MS_QOE_METRICS", "MS_CONSUMPTION", "MS_NET_ASSIST_INVOCATION", "MS_DYN_POLICY_INVOCATION", and/or "MS_ACCESS_ACTIVITY"</w:t>
        </w:r>
      </w:ins>
      <w:ins w:id="96" w:author="Maria Liang" w:date="2022-08-03T17:16:00Z">
        <w:r>
          <w:rPr>
            <w:noProof/>
            <w:lang w:eastAsia="zh-CN"/>
          </w:rPr>
          <w:t>.</w:t>
        </w:r>
      </w:ins>
    </w:p>
    <w:p w14:paraId="5EE92CE9" w14:textId="7202D77A" w:rsidR="00E33B17" w:rsidRPr="00D96F8C" w:rsidRDefault="00E33B17" w:rsidP="00E33B1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2</w:t>
      </w:r>
      <w:r>
        <w:rPr>
          <w:noProof/>
          <w:color w:val="0000FF"/>
          <w:sz w:val="28"/>
          <w:szCs w:val="28"/>
          <w:vertAlign w:val="superscript"/>
        </w:rPr>
        <w:t>nd</w:t>
      </w:r>
      <w:r>
        <w:rPr>
          <w:noProof/>
          <w:color w:val="0000FF"/>
          <w:sz w:val="28"/>
          <w:szCs w:val="28"/>
        </w:rPr>
        <w:t xml:space="preserve"> change</w:t>
      </w:r>
      <w:r w:rsidRPr="00D96F8C">
        <w:rPr>
          <w:noProof/>
          <w:color w:val="0000FF"/>
          <w:sz w:val="28"/>
          <w:szCs w:val="28"/>
        </w:rPr>
        <w:t xml:space="preserve"> ***</w:t>
      </w:r>
    </w:p>
    <w:p w14:paraId="1F655A31" w14:textId="77777777" w:rsidR="00E33B17" w:rsidRDefault="00E33B17" w:rsidP="00E33B17">
      <w:pPr>
        <w:pStyle w:val="Heading3"/>
      </w:pPr>
      <w:bookmarkStart w:id="97" w:name="_Toc28013311"/>
      <w:bookmarkStart w:id="98" w:name="_Toc36040066"/>
      <w:bookmarkStart w:id="99" w:name="_Toc44692679"/>
      <w:bookmarkStart w:id="100" w:name="_Toc45134140"/>
      <w:bookmarkStart w:id="101" w:name="_Toc49607204"/>
      <w:bookmarkStart w:id="102" w:name="_Toc51763176"/>
      <w:bookmarkStart w:id="103" w:name="_Toc58850071"/>
      <w:bookmarkStart w:id="104" w:name="_Toc59018451"/>
      <w:bookmarkStart w:id="105" w:name="_Toc68169457"/>
      <w:bookmarkStart w:id="106" w:name="_Toc104478621"/>
      <w:r>
        <w:t>4.</w:t>
      </w:r>
      <w:r>
        <w:rPr>
          <w:rFonts w:hint="eastAsia"/>
        </w:rPr>
        <w:t>3</w:t>
      </w:r>
      <w:r>
        <w:t>.1</w:t>
      </w:r>
      <w:r>
        <w:tab/>
        <w:t>NEF</w:t>
      </w:r>
      <w:bookmarkEnd w:id="97"/>
      <w:bookmarkEnd w:id="98"/>
      <w:bookmarkEnd w:id="99"/>
      <w:bookmarkEnd w:id="100"/>
      <w:bookmarkEnd w:id="101"/>
      <w:bookmarkEnd w:id="102"/>
      <w:bookmarkEnd w:id="103"/>
      <w:bookmarkEnd w:id="104"/>
      <w:bookmarkEnd w:id="105"/>
      <w:bookmarkEnd w:id="106"/>
    </w:p>
    <w:p w14:paraId="0E41BACF" w14:textId="77777777" w:rsidR="00E33B17" w:rsidRDefault="00E33B17" w:rsidP="00E33B17">
      <w:pPr>
        <w:rPr>
          <w:noProof/>
        </w:rPr>
      </w:pPr>
      <w:r>
        <w:rPr>
          <w:noProof/>
        </w:rPr>
        <w:t>The Network Exposure Function (NEF) is a functional element that supports the following functionalities:</w:t>
      </w:r>
    </w:p>
    <w:p w14:paraId="0AA842BC" w14:textId="77777777" w:rsidR="00E33B17" w:rsidRDefault="00E33B17" w:rsidP="00E33B17">
      <w:pPr>
        <w:pStyle w:val="B10"/>
        <w:rPr>
          <w:noProof/>
          <w:lang w:eastAsia="zh-CN"/>
        </w:rPr>
      </w:pPr>
      <w:r>
        <w:t>-</w:t>
      </w:r>
      <w:r>
        <w:tab/>
      </w:r>
      <w:r>
        <w:rPr>
          <w:noProof/>
          <w:lang w:eastAsia="zh-CN"/>
        </w:rPr>
        <w:t>The NEF shall securely expose network capabilities and events provided by 3GPP NFs to AF.</w:t>
      </w:r>
    </w:p>
    <w:p w14:paraId="7414EE3A" w14:textId="77777777" w:rsidR="00E33B17" w:rsidRDefault="00E33B17" w:rsidP="00E33B17">
      <w:pPr>
        <w:pStyle w:val="B10"/>
        <w:rPr>
          <w:noProof/>
          <w:lang w:eastAsia="zh-CN"/>
        </w:rPr>
      </w:pPr>
      <w:r>
        <w:t>-</w:t>
      </w:r>
      <w:r>
        <w:tab/>
      </w:r>
      <w:r>
        <w:rPr>
          <w:noProof/>
          <w:lang w:eastAsia="zh-CN"/>
        </w:rPr>
        <w:t>The NEF shall provide means for the AF to securely provide information to 3GPP network and may authenticate, authorize and assist in throttling the AF.</w:t>
      </w:r>
    </w:p>
    <w:p w14:paraId="62040F4B" w14:textId="77777777" w:rsidR="00E33B17" w:rsidRDefault="00E33B17" w:rsidP="00E33B17">
      <w:pPr>
        <w:pStyle w:val="B10"/>
        <w:rPr>
          <w:noProof/>
          <w:lang w:eastAsia="zh-CN"/>
        </w:rPr>
      </w:pPr>
      <w:r>
        <w:t>-</w:t>
      </w:r>
      <w:r>
        <w:tab/>
      </w:r>
      <w:r>
        <w:rPr>
          <w:noProof/>
          <w:lang w:eastAsia="zh-CN"/>
        </w:rPr>
        <w:t>The NEF shall be able to translate the information received from the AF to the one sent to internal 3GPP NFs, and vice versa.</w:t>
      </w:r>
    </w:p>
    <w:p w14:paraId="50CBA38F" w14:textId="77777777" w:rsidR="00E33B17" w:rsidRDefault="00E33B17" w:rsidP="00E33B17">
      <w:pPr>
        <w:pStyle w:val="B10"/>
        <w:rPr>
          <w:noProof/>
        </w:rPr>
      </w:pPr>
      <w:r>
        <w:t>-</w:t>
      </w:r>
      <w:r>
        <w:tab/>
      </w:r>
      <w:r>
        <w:rPr>
          <w:noProof/>
        </w:rPr>
        <w:t>The NEF shall support to expose information (collected from other 3GPP NFs) to the AF.</w:t>
      </w:r>
    </w:p>
    <w:p w14:paraId="2F4E93B2" w14:textId="77777777" w:rsidR="00E33B17" w:rsidRDefault="00E33B17" w:rsidP="00E33B17">
      <w:pPr>
        <w:pStyle w:val="B10"/>
      </w:pPr>
      <w:r>
        <w:t>-</w:t>
      </w:r>
      <w:r>
        <w:tab/>
      </w:r>
      <w:r>
        <w:rPr>
          <w:rFonts w:hint="eastAsia"/>
          <w:noProof/>
          <w:lang w:eastAsia="zh-CN"/>
        </w:rPr>
        <w:t xml:space="preserve">The NEF </w:t>
      </w:r>
      <w:r>
        <w:rPr>
          <w:noProof/>
          <w:lang w:eastAsia="zh-CN"/>
        </w:rPr>
        <w:t>may</w:t>
      </w:r>
      <w:r>
        <w:rPr>
          <w:rFonts w:hint="eastAsia"/>
          <w:noProof/>
          <w:lang w:eastAsia="zh-CN"/>
        </w:rPr>
        <w:t xml:space="preserve"> support a PFD Function which </w:t>
      </w:r>
      <w:r>
        <w:rPr>
          <w:noProof/>
          <w:lang w:eastAsia="zh-CN"/>
        </w:rPr>
        <w:t xml:space="preserve">allows the AF to provision PFD(s) and </w:t>
      </w:r>
      <w:r>
        <w:rPr>
          <w:rFonts w:hint="eastAsia"/>
          <w:noProof/>
          <w:lang w:eastAsia="zh-CN"/>
        </w:rPr>
        <w:t>may store and retrieve PFD(</w:t>
      </w:r>
      <w:r>
        <w:rPr>
          <w:noProof/>
          <w:lang w:eastAsia="zh-CN"/>
        </w:rPr>
        <w:t>s</w:t>
      </w:r>
      <w:r>
        <w:rPr>
          <w:rFonts w:hint="eastAsia"/>
          <w:noProof/>
          <w:lang w:eastAsia="zh-CN"/>
        </w:rPr>
        <w:t>)</w:t>
      </w:r>
      <w:r>
        <w:rPr>
          <w:noProof/>
          <w:lang w:eastAsia="zh-CN"/>
        </w:rPr>
        <w:t xml:space="preserve"> in the UDR. The NEF further provisions PFD(s) to the SMF</w:t>
      </w:r>
      <w:r>
        <w:t xml:space="preserve">. </w:t>
      </w:r>
    </w:p>
    <w:p w14:paraId="7484D8F8" w14:textId="77777777" w:rsidR="00E33B17" w:rsidRDefault="00E33B17" w:rsidP="00E33B17">
      <w:pPr>
        <w:pStyle w:val="B10"/>
      </w:pPr>
      <w:r>
        <w:t>-</w:t>
      </w:r>
      <w:r>
        <w:tab/>
        <w:t>The NEF may support the time synchronization exposure function to the AF.</w:t>
      </w:r>
    </w:p>
    <w:p w14:paraId="2784A2F9" w14:textId="77777777" w:rsidR="00E33B17" w:rsidRDefault="00E33B17" w:rsidP="00E33B17">
      <w:pPr>
        <w:pStyle w:val="B10"/>
      </w:pPr>
      <w:r>
        <w:t>-</w:t>
      </w:r>
      <w:r>
        <w:tab/>
        <w:t>The NEF may provide means for the AF to influence access and mobility management related policies.</w:t>
      </w:r>
    </w:p>
    <w:p w14:paraId="266CEE1F" w14:textId="77777777" w:rsidR="00E33B17" w:rsidRDefault="00E33B17" w:rsidP="00E33B17">
      <w:pPr>
        <w:pStyle w:val="B10"/>
      </w:pPr>
      <w:r>
        <w:t>-</w:t>
      </w:r>
      <w:r>
        <w:tab/>
        <w:t>The NEF may provide means for the AF to provide inputs that can be used by the PCF for deciding access and mobility management related policies.</w:t>
      </w:r>
    </w:p>
    <w:p w14:paraId="3BF7CF90" w14:textId="77777777" w:rsidR="00E33B17" w:rsidRPr="00DB6809" w:rsidRDefault="00E33B17" w:rsidP="00E33B17">
      <w:pPr>
        <w:pStyle w:val="B10"/>
      </w:pPr>
      <w:r w:rsidRPr="00DB6809">
        <w:t>-</w:t>
      </w:r>
      <w:r w:rsidRPr="00DB6809">
        <w:tab/>
        <w:t>The NEF may provide means for the AF to provide the EAS Deployment information.</w:t>
      </w:r>
    </w:p>
    <w:p w14:paraId="2CE298E9" w14:textId="4433AB98" w:rsidR="00E33B17" w:rsidRDefault="00E33B17" w:rsidP="00E33B17">
      <w:pPr>
        <w:pStyle w:val="B10"/>
        <w:rPr>
          <w:ins w:id="107" w:author="Maria Liang" w:date="2022-08-03T17:13:00Z"/>
        </w:rPr>
      </w:pPr>
      <w:r w:rsidRPr="00D27BF1">
        <w:t>-</w:t>
      </w:r>
      <w:r w:rsidRPr="00D27BF1">
        <w:tab/>
        <w:t>The NEF may provide means for the AF to retrieve AF specific UE ID.</w:t>
      </w:r>
    </w:p>
    <w:p w14:paraId="0D4ACDB3" w14:textId="56653651" w:rsidR="00044B87" w:rsidRPr="00D27BF1" w:rsidRDefault="00044B87" w:rsidP="00E33B17">
      <w:pPr>
        <w:pStyle w:val="B10"/>
      </w:pPr>
      <w:ins w:id="108" w:author="Maria Liang" w:date="2022-08-03T17:13:00Z">
        <w:r>
          <w:t>-</w:t>
        </w:r>
        <w:r>
          <w:tab/>
          <w:t xml:space="preserve">The NEF may </w:t>
        </w:r>
        <w:r w:rsidR="002167A2">
          <w:t>provide means</w:t>
        </w:r>
      </w:ins>
      <w:ins w:id="109" w:author="Maria Liang" w:date="2022-08-03T17:14:00Z">
        <w:r w:rsidR="002167A2">
          <w:t xml:space="preserve"> for the Media Streaming Event Exposure to the </w:t>
        </w:r>
      </w:ins>
      <w:ins w:id="110" w:author="Maria Liang" w:date="2022-08-03T17:20:00Z">
        <w:r w:rsidR="002167A2">
          <w:t>u</w:t>
        </w:r>
      </w:ins>
      <w:ins w:id="111" w:author="Maria Liang" w:date="2022-08-03T17:21:00Z">
        <w:r w:rsidR="002167A2">
          <w:t xml:space="preserve">ntrusted </w:t>
        </w:r>
      </w:ins>
      <w:ins w:id="112" w:author="Maria Liang" w:date="2022-08-03T17:14:00Z">
        <w:r w:rsidR="002167A2">
          <w:t>event consumer AF</w:t>
        </w:r>
      </w:ins>
      <w:ins w:id="113" w:author="Maria Liang" w:date="2022-08-03T17:15:00Z">
        <w:r w:rsidR="002167A2">
          <w:t>.</w:t>
        </w:r>
      </w:ins>
    </w:p>
    <w:p w14:paraId="0C10F512" w14:textId="77777777" w:rsidR="00E33B17" w:rsidRDefault="00E33B17" w:rsidP="00E33B17">
      <w:r>
        <w:t>A specific NEF instance may support one or more of the functionalities described above and consequently an individual NEF may support a subset of the APIs specified for capability exposure.</w:t>
      </w:r>
    </w:p>
    <w:p w14:paraId="01965F87" w14:textId="77777777" w:rsidR="00E33B17" w:rsidRDefault="00E33B17" w:rsidP="00E33B17">
      <w:pPr>
        <w:pStyle w:val="NO"/>
        <w:rPr>
          <w:noProof/>
        </w:rPr>
      </w:pPr>
      <w:r>
        <w:rPr>
          <w:noProof/>
        </w:rPr>
        <w:t>NOTE:</w:t>
      </w:r>
      <w:r>
        <w:rPr>
          <w:noProof/>
        </w:rPr>
        <w:tab/>
      </w:r>
      <w:r>
        <w:rPr>
          <w:noProof/>
          <w:lang w:eastAsia="zh-CN"/>
        </w:rPr>
        <w:t>The NEF can access the UDR located in the same PLMN as the NEF</w:t>
      </w:r>
      <w:r>
        <w:rPr>
          <w:noProof/>
        </w:rPr>
        <w:t>.</w:t>
      </w:r>
    </w:p>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A3FB8" w14:textId="77777777" w:rsidR="002A4EF2" w:rsidRDefault="002A4EF2">
      <w:r>
        <w:separator/>
      </w:r>
    </w:p>
  </w:endnote>
  <w:endnote w:type="continuationSeparator" w:id="0">
    <w:p w14:paraId="77F403AD" w14:textId="77777777" w:rsidR="002A4EF2" w:rsidRDefault="002A4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FA5BC" w14:textId="77777777" w:rsidR="002A4EF2" w:rsidRDefault="002A4EF2">
      <w:r>
        <w:separator/>
      </w:r>
    </w:p>
  </w:footnote>
  <w:footnote w:type="continuationSeparator" w:id="0">
    <w:p w14:paraId="50221948" w14:textId="77777777" w:rsidR="002A4EF2" w:rsidRDefault="002A4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5"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1"/>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4"/>
  </w:num>
  <w:num w:numId="11">
    <w:abstractNumId w:val="33"/>
  </w:num>
  <w:num w:numId="12">
    <w:abstractNumId w:val="22"/>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2"/>
  </w:num>
  <w:num w:numId="22">
    <w:abstractNumId w:val="18"/>
  </w:num>
  <w:num w:numId="23">
    <w:abstractNumId w:val="13"/>
  </w:num>
  <w:num w:numId="24">
    <w:abstractNumId w:val="30"/>
  </w:num>
  <w:num w:numId="25">
    <w:abstractNumId w:val="34"/>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5"/>
  </w:num>
  <w:num w:numId="40">
    <w:abstractNumId w:val="28"/>
  </w:num>
  <w:num w:numId="41">
    <w:abstractNumId w:val="29"/>
  </w:num>
  <w:num w:numId="42">
    <w:abstractNumId w:val="35"/>
  </w:num>
  <w:num w:numId="43">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07D19"/>
    <w:rsid w:val="00011AF5"/>
    <w:rsid w:val="000135A7"/>
    <w:rsid w:val="0001528D"/>
    <w:rsid w:val="00017D3E"/>
    <w:rsid w:val="000228D3"/>
    <w:rsid w:val="000269FA"/>
    <w:rsid w:val="00027443"/>
    <w:rsid w:val="00030236"/>
    <w:rsid w:val="000314C5"/>
    <w:rsid w:val="00031C78"/>
    <w:rsid w:val="00032D47"/>
    <w:rsid w:val="00033438"/>
    <w:rsid w:val="000351D0"/>
    <w:rsid w:val="000375D8"/>
    <w:rsid w:val="0003770A"/>
    <w:rsid w:val="000379DC"/>
    <w:rsid w:val="0004025B"/>
    <w:rsid w:val="00040609"/>
    <w:rsid w:val="0004066F"/>
    <w:rsid w:val="00040763"/>
    <w:rsid w:val="000440D1"/>
    <w:rsid w:val="000446E3"/>
    <w:rsid w:val="00044B87"/>
    <w:rsid w:val="00044DAD"/>
    <w:rsid w:val="000450BB"/>
    <w:rsid w:val="00046C4E"/>
    <w:rsid w:val="00054F09"/>
    <w:rsid w:val="00055FEE"/>
    <w:rsid w:val="00057B28"/>
    <w:rsid w:val="000610A7"/>
    <w:rsid w:val="0006327A"/>
    <w:rsid w:val="000665D8"/>
    <w:rsid w:val="00066DDF"/>
    <w:rsid w:val="000721E9"/>
    <w:rsid w:val="00072BC5"/>
    <w:rsid w:val="00074131"/>
    <w:rsid w:val="00074692"/>
    <w:rsid w:val="00081203"/>
    <w:rsid w:val="00082134"/>
    <w:rsid w:val="000824D7"/>
    <w:rsid w:val="00083B7F"/>
    <w:rsid w:val="00083F53"/>
    <w:rsid w:val="00086439"/>
    <w:rsid w:val="0008762F"/>
    <w:rsid w:val="00091620"/>
    <w:rsid w:val="0009260F"/>
    <w:rsid w:val="00096FF7"/>
    <w:rsid w:val="000A03A6"/>
    <w:rsid w:val="000A0978"/>
    <w:rsid w:val="000A4E32"/>
    <w:rsid w:val="000B05C1"/>
    <w:rsid w:val="000B0CD5"/>
    <w:rsid w:val="000C286E"/>
    <w:rsid w:val="000C3B72"/>
    <w:rsid w:val="000C4005"/>
    <w:rsid w:val="000D4354"/>
    <w:rsid w:val="000D59D6"/>
    <w:rsid w:val="000D5FE2"/>
    <w:rsid w:val="000E221A"/>
    <w:rsid w:val="000E2DAD"/>
    <w:rsid w:val="000E31DA"/>
    <w:rsid w:val="000E3F93"/>
    <w:rsid w:val="000E5B0F"/>
    <w:rsid w:val="000E5B31"/>
    <w:rsid w:val="000E6113"/>
    <w:rsid w:val="000E6463"/>
    <w:rsid w:val="000E721B"/>
    <w:rsid w:val="001027D8"/>
    <w:rsid w:val="001052F6"/>
    <w:rsid w:val="00105335"/>
    <w:rsid w:val="00106C25"/>
    <w:rsid w:val="0011204A"/>
    <w:rsid w:val="00114584"/>
    <w:rsid w:val="00114913"/>
    <w:rsid w:val="00116BD7"/>
    <w:rsid w:val="00117D41"/>
    <w:rsid w:val="0012036E"/>
    <w:rsid w:val="00121E1E"/>
    <w:rsid w:val="00122B14"/>
    <w:rsid w:val="0012596A"/>
    <w:rsid w:val="00131604"/>
    <w:rsid w:val="0013595B"/>
    <w:rsid w:val="00135AD0"/>
    <w:rsid w:val="00136E78"/>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3262"/>
    <w:rsid w:val="00154205"/>
    <w:rsid w:val="00154DBE"/>
    <w:rsid w:val="00155591"/>
    <w:rsid w:val="001606B1"/>
    <w:rsid w:val="00160D12"/>
    <w:rsid w:val="001624BD"/>
    <w:rsid w:val="00170568"/>
    <w:rsid w:val="001722FC"/>
    <w:rsid w:val="00176287"/>
    <w:rsid w:val="00177D9E"/>
    <w:rsid w:val="00180ACE"/>
    <w:rsid w:val="001815A7"/>
    <w:rsid w:val="001866A5"/>
    <w:rsid w:val="00191EB6"/>
    <w:rsid w:val="00193273"/>
    <w:rsid w:val="00194B54"/>
    <w:rsid w:val="00195CD7"/>
    <w:rsid w:val="001A13E5"/>
    <w:rsid w:val="001A40F6"/>
    <w:rsid w:val="001A440F"/>
    <w:rsid w:val="001B1C5E"/>
    <w:rsid w:val="001B2710"/>
    <w:rsid w:val="001B35B2"/>
    <w:rsid w:val="001B4939"/>
    <w:rsid w:val="001B555F"/>
    <w:rsid w:val="001C10FD"/>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2007DB"/>
    <w:rsid w:val="002023FC"/>
    <w:rsid w:val="0020367D"/>
    <w:rsid w:val="0020713E"/>
    <w:rsid w:val="00211F1B"/>
    <w:rsid w:val="002127C7"/>
    <w:rsid w:val="00214004"/>
    <w:rsid w:val="00214F8B"/>
    <w:rsid w:val="002151D1"/>
    <w:rsid w:val="0021524B"/>
    <w:rsid w:val="00215BA0"/>
    <w:rsid w:val="002167A2"/>
    <w:rsid w:val="00222F21"/>
    <w:rsid w:val="00223DEF"/>
    <w:rsid w:val="00225583"/>
    <w:rsid w:val="00230F78"/>
    <w:rsid w:val="0023166A"/>
    <w:rsid w:val="00231904"/>
    <w:rsid w:val="00234C2D"/>
    <w:rsid w:val="00235016"/>
    <w:rsid w:val="00235803"/>
    <w:rsid w:val="002368B5"/>
    <w:rsid w:val="00237114"/>
    <w:rsid w:val="00240C74"/>
    <w:rsid w:val="0024341F"/>
    <w:rsid w:val="00246000"/>
    <w:rsid w:val="002518EA"/>
    <w:rsid w:val="002522CC"/>
    <w:rsid w:val="002539C5"/>
    <w:rsid w:val="0025600D"/>
    <w:rsid w:val="00256B01"/>
    <w:rsid w:val="00261228"/>
    <w:rsid w:val="002643D0"/>
    <w:rsid w:val="002656C7"/>
    <w:rsid w:val="0027798A"/>
    <w:rsid w:val="00277D67"/>
    <w:rsid w:val="00277E73"/>
    <w:rsid w:val="00280B51"/>
    <w:rsid w:val="00282EA1"/>
    <w:rsid w:val="00283772"/>
    <w:rsid w:val="00285766"/>
    <w:rsid w:val="0029131A"/>
    <w:rsid w:val="002922C9"/>
    <w:rsid w:val="00293504"/>
    <w:rsid w:val="002A0C1C"/>
    <w:rsid w:val="002A0FA3"/>
    <w:rsid w:val="002A3A8D"/>
    <w:rsid w:val="002A4729"/>
    <w:rsid w:val="002A49CF"/>
    <w:rsid w:val="002A4EF2"/>
    <w:rsid w:val="002A658D"/>
    <w:rsid w:val="002A7875"/>
    <w:rsid w:val="002A79B1"/>
    <w:rsid w:val="002B5907"/>
    <w:rsid w:val="002C0D43"/>
    <w:rsid w:val="002C31E2"/>
    <w:rsid w:val="002C77E8"/>
    <w:rsid w:val="002D0E47"/>
    <w:rsid w:val="002D3492"/>
    <w:rsid w:val="002D5329"/>
    <w:rsid w:val="002D573A"/>
    <w:rsid w:val="002E3BAC"/>
    <w:rsid w:val="002E6585"/>
    <w:rsid w:val="002E6BD2"/>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338"/>
    <w:rsid w:val="003234EB"/>
    <w:rsid w:val="00327F72"/>
    <w:rsid w:val="0033097E"/>
    <w:rsid w:val="0033294B"/>
    <w:rsid w:val="003338A3"/>
    <w:rsid w:val="0034156D"/>
    <w:rsid w:val="00341BE5"/>
    <w:rsid w:val="00343BE0"/>
    <w:rsid w:val="00344849"/>
    <w:rsid w:val="00350FB1"/>
    <w:rsid w:val="00351C9B"/>
    <w:rsid w:val="00351DBC"/>
    <w:rsid w:val="00354706"/>
    <w:rsid w:val="0035565F"/>
    <w:rsid w:val="00360087"/>
    <w:rsid w:val="00362A2C"/>
    <w:rsid w:val="00367A0D"/>
    <w:rsid w:val="00373C92"/>
    <w:rsid w:val="00375967"/>
    <w:rsid w:val="00377105"/>
    <w:rsid w:val="003776C4"/>
    <w:rsid w:val="00382FA3"/>
    <w:rsid w:val="00384E38"/>
    <w:rsid w:val="003869E5"/>
    <w:rsid w:val="003875E3"/>
    <w:rsid w:val="00392399"/>
    <w:rsid w:val="003A4EFA"/>
    <w:rsid w:val="003A565E"/>
    <w:rsid w:val="003A5CA8"/>
    <w:rsid w:val="003A7E12"/>
    <w:rsid w:val="003B1513"/>
    <w:rsid w:val="003B3460"/>
    <w:rsid w:val="003B65B4"/>
    <w:rsid w:val="003B66D2"/>
    <w:rsid w:val="003B6F4B"/>
    <w:rsid w:val="003C0FEF"/>
    <w:rsid w:val="003C5FA5"/>
    <w:rsid w:val="003C6714"/>
    <w:rsid w:val="003C741E"/>
    <w:rsid w:val="003D0793"/>
    <w:rsid w:val="003D1F21"/>
    <w:rsid w:val="003D4B69"/>
    <w:rsid w:val="003D6018"/>
    <w:rsid w:val="003D78D7"/>
    <w:rsid w:val="003E2E43"/>
    <w:rsid w:val="003E341C"/>
    <w:rsid w:val="003E57F9"/>
    <w:rsid w:val="003E729C"/>
    <w:rsid w:val="003F23C4"/>
    <w:rsid w:val="003F2405"/>
    <w:rsid w:val="004007CF"/>
    <w:rsid w:val="00401316"/>
    <w:rsid w:val="0040555D"/>
    <w:rsid w:val="00406D51"/>
    <w:rsid w:val="00412440"/>
    <w:rsid w:val="00413549"/>
    <w:rsid w:val="004149DC"/>
    <w:rsid w:val="004151F6"/>
    <w:rsid w:val="00415B10"/>
    <w:rsid w:val="00417D81"/>
    <w:rsid w:val="00421065"/>
    <w:rsid w:val="00421692"/>
    <w:rsid w:val="00422624"/>
    <w:rsid w:val="00426885"/>
    <w:rsid w:val="0043001A"/>
    <w:rsid w:val="0043228B"/>
    <w:rsid w:val="00432DA0"/>
    <w:rsid w:val="004347F2"/>
    <w:rsid w:val="00436D5E"/>
    <w:rsid w:val="004403ED"/>
    <w:rsid w:val="0044339F"/>
    <w:rsid w:val="00444CCF"/>
    <w:rsid w:val="004465B6"/>
    <w:rsid w:val="0044692A"/>
    <w:rsid w:val="004532EB"/>
    <w:rsid w:val="00457B41"/>
    <w:rsid w:val="004608E5"/>
    <w:rsid w:val="0046141E"/>
    <w:rsid w:val="00462524"/>
    <w:rsid w:val="0046279A"/>
    <w:rsid w:val="004628AA"/>
    <w:rsid w:val="004707B0"/>
    <w:rsid w:val="00470971"/>
    <w:rsid w:val="004753E7"/>
    <w:rsid w:val="004764BE"/>
    <w:rsid w:val="00483418"/>
    <w:rsid w:val="00483B7E"/>
    <w:rsid w:val="0048400D"/>
    <w:rsid w:val="00484F4C"/>
    <w:rsid w:val="00486584"/>
    <w:rsid w:val="004911F7"/>
    <w:rsid w:val="0049193C"/>
    <w:rsid w:val="00493962"/>
    <w:rsid w:val="00494820"/>
    <w:rsid w:val="004A0DD9"/>
    <w:rsid w:val="004A2804"/>
    <w:rsid w:val="004A418A"/>
    <w:rsid w:val="004A4259"/>
    <w:rsid w:val="004A6DAC"/>
    <w:rsid w:val="004B342F"/>
    <w:rsid w:val="004B4510"/>
    <w:rsid w:val="004C16F3"/>
    <w:rsid w:val="004C1987"/>
    <w:rsid w:val="004C2873"/>
    <w:rsid w:val="004C69FF"/>
    <w:rsid w:val="004D0709"/>
    <w:rsid w:val="004D1498"/>
    <w:rsid w:val="004D336E"/>
    <w:rsid w:val="004D6DE1"/>
    <w:rsid w:val="004D7293"/>
    <w:rsid w:val="004E10BF"/>
    <w:rsid w:val="004E514D"/>
    <w:rsid w:val="004E686E"/>
    <w:rsid w:val="004E7E31"/>
    <w:rsid w:val="004F1E07"/>
    <w:rsid w:val="004F3BF8"/>
    <w:rsid w:val="004F4468"/>
    <w:rsid w:val="004F658F"/>
    <w:rsid w:val="00503126"/>
    <w:rsid w:val="00503A4C"/>
    <w:rsid w:val="0050535E"/>
    <w:rsid w:val="005065E6"/>
    <w:rsid w:val="00506A64"/>
    <w:rsid w:val="00512E63"/>
    <w:rsid w:val="00513C57"/>
    <w:rsid w:val="005162E8"/>
    <w:rsid w:val="0051789F"/>
    <w:rsid w:val="005205BA"/>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0FB7"/>
    <w:rsid w:val="00562E55"/>
    <w:rsid w:val="00563588"/>
    <w:rsid w:val="005659A6"/>
    <w:rsid w:val="00577407"/>
    <w:rsid w:val="005818D8"/>
    <w:rsid w:val="00581F72"/>
    <w:rsid w:val="00583064"/>
    <w:rsid w:val="00583818"/>
    <w:rsid w:val="00584EF5"/>
    <w:rsid w:val="0058652E"/>
    <w:rsid w:val="00591E39"/>
    <w:rsid w:val="00592D3A"/>
    <w:rsid w:val="00596CA6"/>
    <w:rsid w:val="005A0811"/>
    <w:rsid w:val="005A2282"/>
    <w:rsid w:val="005A25BF"/>
    <w:rsid w:val="005A28BF"/>
    <w:rsid w:val="005A37CD"/>
    <w:rsid w:val="005A75B8"/>
    <w:rsid w:val="005A7EFE"/>
    <w:rsid w:val="005B0769"/>
    <w:rsid w:val="005B0C51"/>
    <w:rsid w:val="005B116C"/>
    <w:rsid w:val="005B22C4"/>
    <w:rsid w:val="005B4B6B"/>
    <w:rsid w:val="005B5259"/>
    <w:rsid w:val="005B56A9"/>
    <w:rsid w:val="005B58A8"/>
    <w:rsid w:val="005C07E4"/>
    <w:rsid w:val="005C213C"/>
    <w:rsid w:val="005C23EC"/>
    <w:rsid w:val="005C2991"/>
    <w:rsid w:val="005D146F"/>
    <w:rsid w:val="005D1DC5"/>
    <w:rsid w:val="005D4C42"/>
    <w:rsid w:val="005D799C"/>
    <w:rsid w:val="005D79C1"/>
    <w:rsid w:val="005E5E08"/>
    <w:rsid w:val="005F4D3B"/>
    <w:rsid w:val="005F5075"/>
    <w:rsid w:val="006065F3"/>
    <w:rsid w:val="006066AF"/>
    <w:rsid w:val="00610665"/>
    <w:rsid w:val="00612A35"/>
    <w:rsid w:val="00617D28"/>
    <w:rsid w:val="00621078"/>
    <w:rsid w:val="00621F83"/>
    <w:rsid w:val="00622A9C"/>
    <w:rsid w:val="00627956"/>
    <w:rsid w:val="0063063D"/>
    <w:rsid w:val="00631074"/>
    <w:rsid w:val="00632B6A"/>
    <w:rsid w:val="006355DF"/>
    <w:rsid w:val="00640B8F"/>
    <w:rsid w:val="00640F2B"/>
    <w:rsid w:val="006422B3"/>
    <w:rsid w:val="00644262"/>
    <w:rsid w:val="00644B52"/>
    <w:rsid w:val="0064528C"/>
    <w:rsid w:val="00645C7E"/>
    <w:rsid w:val="006518BC"/>
    <w:rsid w:val="00652FAB"/>
    <w:rsid w:val="00655D69"/>
    <w:rsid w:val="0065758D"/>
    <w:rsid w:val="00660077"/>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A0ADA"/>
    <w:rsid w:val="006B071B"/>
    <w:rsid w:val="006B0841"/>
    <w:rsid w:val="006B0B6A"/>
    <w:rsid w:val="006B2609"/>
    <w:rsid w:val="006B2957"/>
    <w:rsid w:val="006B471E"/>
    <w:rsid w:val="006B5B12"/>
    <w:rsid w:val="006B5DD3"/>
    <w:rsid w:val="006C2601"/>
    <w:rsid w:val="006C27C7"/>
    <w:rsid w:val="006C3358"/>
    <w:rsid w:val="006C4178"/>
    <w:rsid w:val="006C4D40"/>
    <w:rsid w:val="006C4E99"/>
    <w:rsid w:val="006C4F00"/>
    <w:rsid w:val="006D0230"/>
    <w:rsid w:val="006D6A9D"/>
    <w:rsid w:val="006D72DB"/>
    <w:rsid w:val="006D7759"/>
    <w:rsid w:val="006E1777"/>
    <w:rsid w:val="006E28BA"/>
    <w:rsid w:val="006E5078"/>
    <w:rsid w:val="006E66A4"/>
    <w:rsid w:val="006E7874"/>
    <w:rsid w:val="006E7ABF"/>
    <w:rsid w:val="006F3CC5"/>
    <w:rsid w:val="006F494A"/>
    <w:rsid w:val="006F49D7"/>
    <w:rsid w:val="006F5452"/>
    <w:rsid w:val="006F6DD3"/>
    <w:rsid w:val="006F7963"/>
    <w:rsid w:val="007020F5"/>
    <w:rsid w:val="007021E2"/>
    <w:rsid w:val="00704388"/>
    <w:rsid w:val="00707398"/>
    <w:rsid w:val="00716695"/>
    <w:rsid w:val="00721011"/>
    <w:rsid w:val="00723AE2"/>
    <w:rsid w:val="007312CF"/>
    <w:rsid w:val="007333F2"/>
    <w:rsid w:val="00733773"/>
    <w:rsid w:val="00735118"/>
    <w:rsid w:val="00735CF4"/>
    <w:rsid w:val="007378D2"/>
    <w:rsid w:val="00737C07"/>
    <w:rsid w:val="007420F5"/>
    <w:rsid w:val="00743ED2"/>
    <w:rsid w:val="00745441"/>
    <w:rsid w:val="007469E0"/>
    <w:rsid w:val="0074716D"/>
    <w:rsid w:val="007474A9"/>
    <w:rsid w:val="00752B03"/>
    <w:rsid w:val="0075388B"/>
    <w:rsid w:val="007617E4"/>
    <w:rsid w:val="0076189B"/>
    <w:rsid w:val="0076492B"/>
    <w:rsid w:val="00770ECA"/>
    <w:rsid w:val="00771EF2"/>
    <w:rsid w:val="00772975"/>
    <w:rsid w:val="00774B6B"/>
    <w:rsid w:val="00775F80"/>
    <w:rsid w:val="00776730"/>
    <w:rsid w:val="0078048B"/>
    <w:rsid w:val="00784600"/>
    <w:rsid w:val="00784E7E"/>
    <w:rsid w:val="007850CB"/>
    <w:rsid w:val="007921A8"/>
    <w:rsid w:val="0079446F"/>
    <w:rsid w:val="00794557"/>
    <w:rsid w:val="007A0BEF"/>
    <w:rsid w:val="007A3939"/>
    <w:rsid w:val="007A4EEC"/>
    <w:rsid w:val="007A68A7"/>
    <w:rsid w:val="007B2378"/>
    <w:rsid w:val="007C04FB"/>
    <w:rsid w:val="007C2918"/>
    <w:rsid w:val="007C2AC1"/>
    <w:rsid w:val="007C33A3"/>
    <w:rsid w:val="007C5CDD"/>
    <w:rsid w:val="007C7042"/>
    <w:rsid w:val="007C7454"/>
    <w:rsid w:val="007D20B4"/>
    <w:rsid w:val="007D3653"/>
    <w:rsid w:val="007D4150"/>
    <w:rsid w:val="007D5E48"/>
    <w:rsid w:val="007D6A19"/>
    <w:rsid w:val="007D6B61"/>
    <w:rsid w:val="007E35A6"/>
    <w:rsid w:val="007E7BF8"/>
    <w:rsid w:val="007F1711"/>
    <w:rsid w:val="007F429B"/>
    <w:rsid w:val="007F5D8F"/>
    <w:rsid w:val="007F70CB"/>
    <w:rsid w:val="008001A5"/>
    <w:rsid w:val="00802361"/>
    <w:rsid w:val="008028E3"/>
    <w:rsid w:val="00803E77"/>
    <w:rsid w:val="008044EF"/>
    <w:rsid w:val="00804E36"/>
    <w:rsid w:val="00806C83"/>
    <w:rsid w:val="00806E75"/>
    <w:rsid w:val="0080707E"/>
    <w:rsid w:val="00807223"/>
    <w:rsid w:val="00810046"/>
    <w:rsid w:val="00815E04"/>
    <w:rsid w:val="00817F35"/>
    <w:rsid w:val="0082525A"/>
    <w:rsid w:val="00825BC1"/>
    <w:rsid w:val="00826C7A"/>
    <w:rsid w:val="0082777B"/>
    <w:rsid w:val="00830365"/>
    <w:rsid w:val="008328EF"/>
    <w:rsid w:val="00833D01"/>
    <w:rsid w:val="00833FC7"/>
    <w:rsid w:val="00835465"/>
    <w:rsid w:val="0083657B"/>
    <w:rsid w:val="008376CC"/>
    <w:rsid w:val="008378E4"/>
    <w:rsid w:val="00840F1B"/>
    <w:rsid w:val="008439D3"/>
    <w:rsid w:val="00843F9A"/>
    <w:rsid w:val="008467F9"/>
    <w:rsid w:val="00850CB5"/>
    <w:rsid w:val="008512BC"/>
    <w:rsid w:val="008518D6"/>
    <w:rsid w:val="00852F65"/>
    <w:rsid w:val="008569D8"/>
    <w:rsid w:val="008615C1"/>
    <w:rsid w:val="00861FF1"/>
    <w:rsid w:val="00862DB7"/>
    <w:rsid w:val="00864BFE"/>
    <w:rsid w:val="0086618C"/>
    <w:rsid w:val="00866561"/>
    <w:rsid w:val="008678CC"/>
    <w:rsid w:val="0087144F"/>
    <w:rsid w:val="00885A95"/>
    <w:rsid w:val="00886E7D"/>
    <w:rsid w:val="00895BA4"/>
    <w:rsid w:val="008A31FB"/>
    <w:rsid w:val="008A62FA"/>
    <w:rsid w:val="008B09ED"/>
    <w:rsid w:val="008B2B1B"/>
    <w:rsid w:val="008B5A34"/>
    <w:rsid w:val="008B7E80"/>
    <w:rsid w:val="008C0CA9"/>
    <w:rsid w:val="008C1208"/>
    <w:rsid w:val="008C12B5"/>
    <w:rsid w:val="008C2674"/>
    <w:rsid w:val="008C65A6"/>
    <w:rsid w:val="008C6891"/>
    <w:rsid w:val="008C7195"/>
    <w:rsid w:val="008D03C2"/>
    <w:rsid w:val="008D2E62"/>
    <w:rsid w:val="008D7EC0"/>
    <w:rsid w:val="008E0BC8"/>
    <w:rsid w:val="008E1211"/>
    <w:rsid w:val="008E1BDC"/>
    <w:rsid w:val="008E3820"/>
    <w:rsid w:val="008E439A"/>
    <w:rsid w:val="008E60E7"/>
    <w:rsid w:val="008E65EE"/>
    <w:rsid w:val="008E6F83"/>
    <w:rsid w:val="008E7D44"/>
    <w:rsid w:val="008F234F"/>
    <w:rsid w:val="008F7ABF"/>
    <w:rsid w:val="0090013F"/>
    <w:rsid w:val="00900A1A"/>
    <w:rsid w:val="0090190B"/>
    <w:rsid w:val="00902340"/>
    <w:rsid w:val="00903642"/>
    <w:rsid w:val="00904718"/>
    <w:rsid w:val="0091215E"/>
    <w:rsid w:val="0091299E"/>
    <w:rsid w:val="00914AC2"/>
    <w:rsid w:val="009324A5"/>
    <w:rsid w:val="00937B75"/>
    <w:rsid w:val="009400D0"/>
    <w:rsid w:val="00943BB3"/>
    <w:rsid w:val="00943DD7"/>
    <w:rsid w:val="0094415B"/>
    <w:rsid w:val="00946BBD"/>
    <w:rsid w:val="00950E8D"/>
    <w:rsid w:val="009522C3"/>
    <w:rsid w:val="009602E0"/>
    <w:rsid w:val="009621C6"/>
    <w:rsid w:val="00963AC2"/>
    <w:rsid w:val="00964454"/>
    <w:rsid w:val="00966D67"/>
    <w:rsid w:val="0097167A"/>
    <w:rsid w:val="009727A2"/>
    <w:rsid w:val="0097328B"/>
    <w:rsid w:val="00974C89"/>
    <w:rsid w:val="009775CB"/>
    <w:rsid w:val="00980830"/>
    <w:rsid w:val="00980FC8"/>
    <w:rsid w:val="0098110F"/>
    <w:rsid w:val="009824F2"/>
    <w:rsid w:val="009842BD"/>
    <w:rsid w:val="00984C7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C6BA4"/>
    <w:rsid w:val="009D4E28"/>
    <w:rsid w:val="009D58B8"/>
    <w:rsid w:val="009D6D12"/>
    <w:rsid w:val="009E3616"/>
    <w:rsid w:val="009E4B01"/>
    <w:rsid w:val="009E4FE0"/>
    <w:rsid w:val="009E638E"/>
    <w:rsid w:val="009F04EF"/>
    <w:rsid w:val="009F2354"/>
    <w:rsid w:val="009F310B"/>
    <w:rsid w:val="009F466A"/>
    <w:rsid w:val="009F566C"/>
    <w:rsid w:val="009F766C"/>
    <w:rsid w:val="00A015F0"/>
    <w:rsid w:val="00A032AC"/>
    <w:rsid w:val="00A05DAB"/>
    <w:rsid w:val="00A11379"/>
    <w:rsid w:val="00A11749"/>
    <w:rsid w:val="00A11768"/>
    <w:rsid w:val="00A146C7"/>
    <w:rsid w:val="00A212FA"/>
    <w:rsid w:val="00A25E72"/>
    <w:rsid w:val="00A2751F"/>
    <w:rsid w:val="00A27E84"/>
    <w:rsid w:val="00A31914"/>
    <w:rsid w:val="00A3407C"/>
    <w:rsid w:val="00A35194"/>
    <w:rsid w:val="00A371EF"/>
    <w:rsid w:val="00A40F98"/>
    <w:rsid w:val="00A41DA1"/>
    <w:rsid w:val="00A424CA"/>
    <w:rsid w:val="00A43299"/>
    <w:rsid w:val="00A432EE"/>
    <w:rsid w:val="00A51535"/>
    <w:rsid w:val="00A52B70"/>
    <w:rsid w:val="00A52F69"/>
    <w:rsid w:val="00A53453"/>
    <w:rsid w:val="00A54D26"/>
    <w:rsid w:val="00A57143"/>
    <w:rsid w:val="00A575EE"/>
    <w:rsid w:val="00A654E3"/>
    <w:rsid w:val="00A702D0"/>
    <w:rsid w:val="00A70564"/>
    <w:rsid w:val="00A70FDC"/>
    <w:rsid w:val="00A75939"/>
    <w:rsid w:val="00A76B8F"/>
    <w:rsid w:val="00A82807"/>
    <w:rsid w:val="00A8498E"/>
    <w:rsid w:val="00A868C4"/>
    <w:rsid w:val="00A86AB9"/>
    <w:rsid w:val="00A875EE"/>
    <w:rsid w:val="00A941F4"/>
    <w:rsid w:val="00AA02BB"/>
    <w:rsid w:val="00AA08DB"/>
    <w:rsid w:val="00AA0B75"/>
    <w:rsid w:val="00AA2B2C"/>
    <w:rsid w:val="00AA46E5"/>
    <w:rsid w:val="00AA5C5A"/>
    <w:rsid w:val="00AA7113"/>
    <w:rsid w:val="00AB3257"/>
    <w:rsid w:val="00AB4C55"/>
    <w:rsid w:val="00AB4F0D"/>
    <w:rsid w:val="00AB5706"/>
    <w:rsid w:val="00AC0315"/>
    <w:rsid w:val="00AC2911"/>
    <w:rsid w:val="00AC4F55"/>
    <w:rsid w:val="00AC562B"/>
    <w:rsid w:val="00AC6B4C"/>
    <w:rsid w:val="00AD0D94"/>
    <w:rsid w:val="00AD66A1"/>
    <w:rsid w:val="00AE1413"/>
    <w:rsid w:val="00AE1C15"/>
    <w:rsid w:val="00AE5A95"/>
    <w:rsid w:val="00B01C9E"/>
    <w:rsid w:val="00B01E88"/>
    <w:rsid w:val="00B0318D"/>
    <w:rsid w:val="00B05013"/>
    <w:rsid w:val="00B051E8"/>
    <w:rsid w:val="00B05B19"/>
    <w:rsid w:val="00B07307"/>
    <w:rsid w:val="00B100CF"/>
    <w:rsid w:val="00B13774"/>
    <w:rsid w:val="00B16FFC"/>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435F"/>
    <w:rsid w:val="00B54CE7"/>
    <w:rsid w:val="00B6412D"/>
    <w:rsid w:val="00B64DE7"/>
    <w:rsid w:val="00B64E39"/>
    <w:rsid w:val="00B71B38"/>
    <w:rsid w:val="00B728D7"/>
    <w:rsid w:val="00B737F6"/>
    <w:rsid w:val="00B75519"/>
    <w:rsid w:val="00B807F2"/>
    <w:rsid w:val="00B81C15"/>
    <w:rsid w:val="00B81E2B"/>
    <w:rsid w:val="00B83441"/>
    <w:rsid w:val="00B83C51"/>
    <w:rsid w:val="00B83D17"/>
    <w:rsid w:val="00B8420D"/>
    <w:rsid w:val="00B8757D"/>
    <w:rsid w:val="00B9344B"/>
    <w:rsid w:val="00B9365B"/>
    <w:rsid w:val="00B94A4F"/>
    <w:rsid w:val="00B95257"/>
    <w:rsid w:val="00B96FD3"/>
    <w:rsid w:val="00B97BDA"/>
    <w:rsid w:val="00BA7926"/>
    <w:rsid w:val="00BA7D0E"/>
    <w:rsid w:val="00BB0A96"/>
    <w:rsid w:val="00BB609B"/>
    <w:rsid w:val="00BC3F6B"/>
    <w:rsid w:val="00BC3FD2"/>
    <w:rsid w:val="00BD0BB3"/>
    <w:rsid w:val="00BD2434"/>
    <w:rsid w:val="00BD2D47"/>
    <w:rsid w:val="00BD5261"/>
    <w:rsid w:val="00BE259B"/>
    <w:rsid w:val="00BE436E"/>
    <w:rsid w:val="00BE7EF4"/>
    <w:rsid w:val="00BF2CA6"/>
    <w:rsid w:val="00BF47CB"/>
    <w:rsid w:val="00BF62C7"/>
    <w:rsid w:val="00C007D4"/>
    <w:rsid w:val="00C0178D"/>
    <w:rsid w:val="00C048C7"/>
    <w:rsid w:val="00C05760"/>
    <w:rsid w:val="00C070C3"/>
    <w:rsid w:val="00C12023"/>
    <w:rsid w:val="00C12F92"/>
    <w:rsid w:val="00C13FB7"/>
    <w:rsid w:val="00C158C4"/>
    <w:rsid w:val="00C20BC6"/>
    <w:rsid w:val="00C2564B"/>
    <w:rsid w:val="00C2623F"/>
    <w:rsid w:val="00C3180E"/>
    <w:rsid w:val="00C31D8E"/>
    <w:rsid w:val="00C3249B"/>
    <w:rsid w:val="00C34004"/>
    <w:rsid w:val="00C363CE"/>
    <w:rsid w:val="00C4346E"/>
    <w:rsid w:val="00C434DB"/>
    <w:rsid w:val="00C43828"/>
    <w:rsid w:val="00C47D6E"/>
    <w:rsid w:val="00C5267A"/>
    <w:rsid w:val="00C5660D"/>
    <w:rsid w:val="00C572E4"/>
    <w:rsid w:val="00C60B4C"/>
    <w:rsid w:val="00C63989"/>
    <w:rsid w:val="00C64652"/>
    <w:rsid w:val="00C6688E"/>
    <w:rsid w:val="00C703FE"/>
    <w:rsid w:val="00C71542"/>
    <w:rsid w:val="00C71E14"/>
    <w:rsid w:val="00C72023"/>
    <w:rsid w:val="00C73E18"/>
    <w:rsid w:val="00C80C45"/>
    <w:rsid w:val="00C832A7"/>
    <w:rsid w:val="00C83B78"/>
    <w:rsid w:val="00C87A19"/>
    <w:rsid w:val="00C87FF4"/>
    <w:rsid w:val="00C90532"/>
    <w:rsid w:val="00C934CA"/>
    <w:rsid w:val="00C973D4"/>
    <w:rsid w:val="00C97FED"/>
    <w:rsid w:val="00CA002F"/>
    <w:rsid w:val="00CA03A0"/>
    <w:rsid w:val="00CA0EA4"/>
    <w:rsid w:val="00CA1E46"/>
    <w:rsid w:val="00CA29D3"/>
    <w:rsid w:val="00CB1BB1"/>
    <w:rsid w:val="00CB25BA"/>
    <w:rsid w:val="00CB320E"/>
    <w:rsid w:val="00CB3ED2"/>
    <w:rsid w:val="00CB5104"/>
    <w:rsid w:val="00CC2BA2"/>
    <w:rsid w:val="00CC322E"/>
    <w:rsid w:val="00CC46EA"/>
    <w:rsid w:val="00CC550C"/>
    <w:rsid w:val="00CD1A56"/>
    <w:rsid w:val="00CD2665"/>
    <w:rsid w:val="00CD69B2"/>
    <w:rsid w:val="00CE40FA"/>
    <w:rsid w:val="00CF3224"/>
    <w:rsid w:val="00CF49E3"/>
    <w:rsid w:val="00CF54A8"/>
    <w:rsid w:val="00D01BE5"/>
    <w:rsid w:val="00D0266A"/>
    <w:rsid w:val="00D07747"/>
    <w:rsid w:val="00D1079B"/>
    <w:rsid w:val="00D12BF8"/>
    <w:rsid w:val="00D200A2"/>
    <w:rsid w:val="00D208F5"/>
    <w:rsid w:val="00D21C7B"/>
    <w:rsid w:val="00D231E1"/>
    <w:rsid w:val="00D2355E"/>
    <w:rsid w:val="00D244AC"/>
    <w:rsid w:val="00D33850"/>
    <w:rsid w:val="00D37173"/>
    <w:rsid w:val="00D51A67"/>
    <w:rsid w:val="00D51D93"/>
    <w:rsid w:val="00D524F5"/>
    <w:rsid w:val="00D54779"/>
    <w:rsid w:val="00D56B2F"/>
    <w:rsid w:val="00D56CE8"/>
    <w:rsid w:val="00D626B2"/>
    <w:rsid w:val="00D65FE5"/>
    <w:rsid w:val="00D67754"/>
    <w:rsid w:val="00D67CD5"/>
    <w:rsid w:val="00D74604"/>
    <w:rsid w:val="00D7769D"/>
    <w:rsid w:val="00D810EF"/>
    <w:rsid w:val="00D95019"/>
    <w:rsid w:val="00D95AFE"/>
    <w:rsid w:val="00D966A9"/>
    <w:rsid w:val="00D969B8"/>
    <w:rsid w:val="00D96CB5"/>
    <w:rsid w:val="00D971B1"/>
    <w:rsid w:val="00DA2E21"/>
    <w:rsid w:val="00DA46B9"/>
    <w:rsid w:val="00DA47E6"/>
    <w:rsid w:val="00DB393F"/>
    <w:rsid w:val="00DB5D76"/>
    <w:rsid w:val="00DB6128"/>
    <w:rsid w:val="00DC1EC7"/>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21AA"/>
    <w:rsid w:val="00E02DAC"/>
    <w:rsid w:val="00E036EA"/>
    <w:rsid w:val="00E0408B"/>
    <w:rsid w:val="00E04683"/>
    <w:rsid w:val="00E051DE"/>
    <w:rsid w:val="00E1492C"/>
    <w:rsid w:val="00E159BB"/>
    <w:rsid w:val="00E220F8"/>
    <w:rsid w:val="00E23FA3"/>
    <w:rsid w:val="00E2491B"/>
    <w:rsid w:val="00E251D2"/>
    <w:rsid w:val="00E25A71"/>
    <w:rsid w:val="00E26894"/>
    <w:rsid w:val="00E33B17"/>
    <w:rsid w:val="00E344BB"/>
    <w:rsid w:val="00E36B5F"/>
    <w:rsid w:val="00E4185D"/>
    <w:rsid w:val="00E42238"/>
    <w:rsid w:val="00E459FF"/>
    <w:rsid w:val="00E46BC3"/>
    <w:rsid w:val="00E47FE7"/>
    <w:rsid w:val="00E521D7"/>
    <w:rsid w:val="00E530F9"/>
    <w:rsid w:val="00E5494F"/>
    <w:rsid w:val="00E55567"/>
    <w:rsid w:val="00E63DF8"/>
    <w:rsid w:val="00E652FE"/>
    <w:rsid w:val="00E71214"/>
    <w:rsid w:val="00E72AF2"/>
    <w:rsid w:val="00E74D53"/>
    <w:rsid w:val="00E7539E"/>
    <w:rsid w:val="00E8026F"/>
    <w:rsid w:val="00E8147C"/>
    <w:rsid w:val="00E85A45"/>
    <w:rsid w:val="00E9156A"/>
    <w:rsid w:val="00E940A2"/>
    <w:rsid w:val="00E97533"/>
    <w:rsid w:val="00EA59DC"/>
    <w:rsid w:val="00EA749D"/>
    <w:rsid w:val="00EB029C"/>
    <w:rsid w:val="00EB1099"/>
    <w:rsid w:val="00EB56F4"/>
    <w:rsid w:val="00EB61A2"/>
    <w:rsid w:val="00EB6476"/>
    <w:rsid w:val="00EC38AB"/>
    <w:rsid w:val="00EC53E2"/>
    <w:rsid w:val="00EC622C"/>
    <w:rsid w:val="00EC67CF"/>
    <w:rsid w:val="00ED29FA"/>
    <w:rsid w:val="00ED3458"/>
    <w:rsid w:val="00ED4AE2"/>
    <w:rsid w:val="00EE509E"/>
    <w:rsid w:val="00EE693B"/>
    <w:rsid w:val="00EF2B30"/>
    <w:rsid w:val="00EF57D7"/>
    <w:rsid w:val="00EF67D2"/>
    <w:rsid w:val="00EF6C3F"/>
    <w:rsid w:val="00EF7A71"/>
    <w:rsid w:val="00F02713"/>
    <w:rsid w:val="00F0277E"/>
    <w:rsid w:val="00F111CB"/>
    <w:rsid w:val="00F14662"/>
    <w:rsid w:val="00F17280"/>
    <w:rsid w:val="00F17E34"/>
    <w:rsid w:val="00F2068C"/>
    <w:rsid w:val="00F21255"/>
    <w:rsid w:val="00F26C1D"/>
    <w:rsid w:val="00F27B7B"/>
    <w:rsid w:val="00F30667"/>
    <w:rsid w:val="00F322F5"/>
    <w:rsid w:val="00F36613"/>
    <w:rsid w:val="00F45187"/>
    <w:rsid w:val="00F45E88"/>
    <w:rsid w:val="00F465A4"/>
    <w:rsid w:val="00F503F5"/>
    <w:rsid w:val="00F51CE6"/>
    <w:rsid w:val="00F54CBD"/>
    <w:rsid w:val="00F55954"/>
    <w:rsid w:val="00F60507"/>
    <w:rsid w:val="00F61DFC"/>
    <w:rsid w:val="00F648AA"/>
    <w:rsid w:val="00F7115C"/>
    <w:rsid w:val="00F72865"/>
    <w:rsid w:val="00F731CF"/>
    <w:rsid w:val="00F73E6E"/>
    <w:rsid w:val="00F76B2F"/>
    <w:rsid w:val="00F776B1"/>
    <w:rsid w:val="00F826D6"/>
    <w:rsid w:val="00F82B23"/>
    <w:rsid w:val="00F84431"/>
    <w:rsid w:val="00F84A2A"/>
    <w:rsid w:val="00F96A9B"/>
    <w:rsid w:val="00F96C5B"/>
    <w:rsid w:val="00FA0264"/>
    <w:rsid w:val="00FA2E74"/>
    <w:rsid w:val="00FA47FE"/>
    <w:rsid w:val="00FA57F6"/>
    <w:rsid w:val="00FA5E8A"/>
    <w:rsid w:val="00FA60F0"/>
    <w:rsid w:val="00FA7A88"/>
    <w:rsid w:val="00FA7DE7"/>
    <w:rsid w:val="00FA7DEE"/>
    <w:rsid w:val="00FB0422"/>
    <w:rsid w:val="00FB1917"/>
    <w:rsid w:val="00FB36F7"/>
    <w:rsid w:val="00FB3BF7"/>
    <w:rsid w:val="00FB428D"/>
    <w:rsid w:val="00FB578B"/>
    <w:rsid w:val="00FB647B"/>
    <w:rsid w:val="00FB6CAF"/>
    <w:rsid w:val="00FC2954"/>
    <w:rsid w:val="00FC3063"/>
    <w:rsid w:val="00FC3873"/>
    <w:rsid w:val="00FC3FD2"/>
    <w:rsid w:val="00FC5F29"/>
    <w:rsid w:val="00FD204B"/>
    <w:rsid w:val="00FD274D"/>
    <w:rsid w:val="00FD3300"/>
    <w:rsid w:val="00FD3EA9"/>
    <w:rsid w:val="00FD655D"/>
    <w:rsid w:val="00FD7155"/>
    <w:rsid w:val="00FD7745"/>
    <w:rsid w:val="00FD77E6"/>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FDC"/>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customStyle="1" w:styleId="B3Char2">
    <w:name w:val="B3 Char2"/>
    <w:link w:val="B3"/>
    <w:rsid w:val="00C87F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39965">
      <w:bodyDiv w:val="1"/>
      <w:marLeft w:val="0"/>
      <w:marRight w:val="0"/>
      <w:marTop w:val="0"/>
      <w:marBottom w:val="0"/>
      <w:divBdr>
        <w:top w:val="none" w:sz="0" w:space="0" w:color="auto"/>
        <w:left w:val="none" w:sz="0" w:space="0" w:color="auto"/>
        <w:bottom w:val="none" w:sz="0" w:space="0" w:color="auto"/>
        <w:right w:val="none" w:sz="0" w:space="0" w:color="auto"/>
      </w:divBdr>
    </w:div>
    <w:div w:id="33071817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8584227">
      <w:bodyDiv w:val="1"/>
      <w:marLeft w:val="0"/>
      <w:marRight w:val="0"/>
      <w:marTop w:val="0"/>
      <w:marBottom w:val="0"/>
      <w:divBdr>
        <w:top w:val="none" w:sz="0" w:space="0" w:color="auto"/>
        <w:left w:val="none" w:sz="0" w:space="0" w:color="auto"/>
        <w:bottom w:val="none" w:sz="0" w:space="0" w:color="auto"/>
        <w:right w:val="none" w:sz="0" w:space="0" w:color="auto"/>
      </w:divBdr>
    </w:div>
    <w:div w:id="844436664">
      <w:bodyDiv w:val="1"/>
      <w:marLeft w:val="0"/>
      <w:marRight w:val="0"/>
      <w:marTop w:val="0"/>
      <w:marBottom w:val="0"/>
      <w:divBdr>
        <w:top w:val="none" w:sz="0" w:space="0" w:color="auto"/>
        <w:left w:val="none" w:sz="0" w:space="0" w:color="auto"/>
        <w:bottom w:val="none" w:sz="0" w:space="0" w:color="auto"/>
        <w:right w:val="none" w:sz="0" w:space="0" w:color="auto"/>
      </w:divBdr>
    </w:div>
    <w:div w:id="1136338144">
      <w:bodyDiv w:val="1"/>
      <w:marLeft w:val="0"/>
      <w:marRight w:val="0"/>
      <w:marTop w:val="0"/>
      <w:marBottom w:val="0"/>
      <w:divBdr>
        <w:top w:val="none" w:sz="0" w:space="0" w:color="auto"/>
        <w:left w:val="none" w:sz="0" w:space="0" w:color="auto"/>
        <w:bottom w:val="none" w:sz="0" w:space="0" w:color="auto"/>
        <w:right w:val="none" w:sz="0" w:space="0" w:color="auto"/>
      </w:divBdr>
    </w:div>
    <w:div w:id="118135988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4</Pages>
  <Words>1275</Words>
  <Characters>7269</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8</cp:revision>
  <cp:lastPrinted>1900-01-01T08:00:00Z</cp:lastPrinted>
  <dcterms:created xsi:type="dcterms:W3CDTF">2022-08-03T08:49:00Z</dcterms:created>
  <dcterms:modified xsi:type="dcterms:W3CDTF">2022-08-11T07:56:00Z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